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after="160" w:line="240" w:lineRule="auto"/>
        <w:jc w:val="center"/>
        <w:rPr>
          <w:rFonts w:ascii="Arial" w:cs="Arial" w:eastAsia="Arial" w:hAnsi="Arial"/>
          <w:b w:val="1"/>
          <w:color w:val="000000"/>
          <w:sz w:val="52"/>
          <w:szCs w:val="52"/>
        </w:rPr>
      </w:pPr>
      <w:bookmarkStart w:colFirst="0" w:colLast="0" w:name="_heading=h.gjdgxs" w:id="0"/>
      <w:bookmarkEnd w:id="0"/>
      <w:r w:rsidDel="00000000" w:rsidR="00000000" w:rsidRPr="00000000">
        <w:rPr>
          <w:rFonts w:ascii="Arial" w:cs="Arial" w:eastAsia="Arial" w:hAnsi="Arial"/>
          <w:b w:val="1"/>
          <w:color w:val="000000"/>
          <w:sz w:val="52"/>
          <w:szCs w:val="52"/>
          <w:rtl w:val="0"/>
        </w:rPr>
        <w:t xml:space="preserve">Sustainability Action Plan</w:t>
      </w:r>
    </w:p>
    <w:p w:rsidR="00000000" w:rsidDel="00000000" w:rsidP="00000000" w:rsidRDefault="00000000" w:rsidRPr="00000000" w14:paraId="00000004">
      <w:pPr>
        <w:spacing w:after="160" w:line="240" w:lineRule="auto"/>
        <w:jc w:val="center"/>
        <w:rPr>
          <w:rFonts w:ascii="Arial" w:cs="Arial" w:eastAsia="Arial" w:hAnsi="Arial"/>
          <w:b w:val="1"/>
          <w:color w:val="000000"/>
          <w:sz w:val="52"/>
          <w:szCs w:val="52"/>
        </w:rPr>
      </w:pPr>
      <w:r w:rsidDel="00000000" w:rsidR="00000000" w:rsidRPr="00000000">
        <w:rPr>
          <w:rFonts w:ascii="Arial" w:cs="Arial" w:eastAsia="Arial" w:hAnsi="Arial"/>
          <w:b w:val="1"/>
          <w:color w:val="000000"/>
          <w:sz w:val="52"/>
          <w:szCs w:val="52"/>
          <w:rtl w:val="0"/>
        </w:rPr>
        <w:t xml:space="preserve">House of Control AS</w:t>
      </w:r>
    </w:p>
    <w:p w:rsidR="00000000" w:rsidDel="00000000" w:rsidP="00000000" w:rsidRDefault="00000000" w:rsidRPr="00000000" w14:paraId="00000005">
      <w:pPr>
        <w:spacing w:after="16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52"/>
          <w:szCs w:val="52"/>
          <w:rtl w:val="0"/>
        </w:rPr>
        <w:t xml:space="preserve">2024</w:t>
      </w:r>
      <w:r w:rsidDel="00000000" w:rsidR="00000000" w:rsidRPr="00000000">
        <w:rPr>
          <w:rtl w:val="0"/>
        </w:rPr>
      </w:r>
    </w:p>
    <w:p w:rsidR="00000000" w:rsidDel="00000000" w:rsidP="00000000" w:rsidRDefault="00000000" w:rsidRPr="00000000" w14:paraId="0000000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rPr/>
      </w:pPr>
      <w:r w:rsidDel="00000000" w:rsidR="00000000" w:rsidRPr="00000000">
        <w:rPr/>
        <w:drawing>
          <wp:inline distB="0" distT="0" distL="0" distR="0">
            <wp:extent cx="5943600" cy="3974465"/>
            <wp:effectExtent b="0" l="0" r="0" t="0"/>
            <wp:docPr descr="A close-up of a plant in a glass room&#10;&#10;Description automatically generated" id="1909929268" name="image4.jpg"/>
            <a:graphic>
              <a:graphicData uri="http://schemas.openxmlformats.org/drawingml/2006/picture">
                <pic:pic>
                  <pic:nvPicPr>
                    <pic:cNvPr descr="A close-up of a plant in a glass room&#10;&#10;Description automatically generated" id="0" name="image4.jpg"/>
                    <pic:cNvPicPr preferRelativeResize="0"/>
                  </pic:nvPicPr>
                  <pic:blipFill>
                    <a:blip r:embed="rId7"/>
                    <a:srcRect b="0" l="0" r="0" t="0"/>
                    <a:stretch>
                      <a:fillRect/>
                    </a:stretch>
                  </pic:blipFill>
                  <pic:spPr>
                    <a:xfrm>
                      <a:off x="0" y="0"/>
                      <a:ext cx="5943600" cy="397446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bookmarkStart w:colFirst="0" w:colLast="0" w:name="_heading=h.30j0zll" w:id="1"/>
      <w:bookmarkEnd w:id="1"/>
      <w:r w:rsidDel="00000000" w:rsidR="00000000" w:rsidRPr="00000000">
        <w:rPr>
          <w:rtl w:val="0"/>
        </w:rPr>
      </w:r>
    </w:p>
    <w:p w:rsidR="00000000" w:rsidDel="00000000" w:rsidP="00000000" w:rsidRDefault="00000000" w:rsidRPr="00000000" w14:paraId="0000001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Calibri" w:cs="Calibri" w:eastAsia="Calibri" w:hAnsi="Calibri"/>
          <w:b w:val="1"/>
          <w:i w:val="0"/>
          <w:smallCaps w:val="0"/>
          <w:strike w:val="0"/>
          <w:color w:val="366091"/>
          <w:sz w:val="28"/>
          <w:szCs w:val="28"/>
          <w:u w:val="none"/>
          <w:shd w:fill="auto" w:val="clear"/>
          <w:vertAlign w:val="baseline"/>
        </w:rPr>
      </w:pPr>
      <w:r w:rsidDel="00000000" w:rsidR="00000000" w:rsidRPr="00000000">
        <w:rPr>
          <w:rFonts w:ascii="Calibri" w:cs="Calibri" w:eastAsia="Calibri" w:hAnsi="Calibri"/>
          <w:b w:val="1"/>
          <w:i w:val="0"/>
          <w:smallCaps w:val="0"/>
          <w:strike w:val="0"/>
          <w:color w:val="366091"/>
          <w:sz w:val="28"/>
          <w:szCs w:val="28"/>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2">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1fob9te">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Introduction</w:t>
              <w:tab/>
              <w:t xml:space="preserve">3</w:t>
            </w:r>
          </w:hyperlink>
          <w:r w:rsidDel="00000000" w:rsidR="00000000" w:rsidRPr="00000000">
            <w:rPr>
              <w:rtl w:val="0"/>
            </w:rPr>
          </w:r>
        </w:p>
        <w:p w:rsidR="00000000" w:rsidDel="00000000" w:rsidP="00000000" w:rsidRDefault="00000000" w:rsidRPr="00000000" w14:paraId="00000013">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znysh7">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2.Tools for reporting</w:t>
              <w:tab/>
              <w:t xml:space="preserve">4</w:t>
            </w:r>
          </w:hyperlink>
          <w:r w:rsidDel="00000000" w:rsidR="00000000" w:rsidRPr="00000000">
            <w:rPr>
              <w:rtl w:val="0"/>
            </w:rPr>
          </w:r>
        </w:p>
        <w:p w:rsidR="00000000" w:rsidDel="00000000" w:rsidP="00000000" w:rsidRDefault="00000000" w:rsidRPr="00000000" w14:paraId="00000014">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tyjcwt">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3.Stakeholders</w:t>
              <w:tab/>
              <w:t xml:space="preserve">5</w:t>
            </w:r>
          </w:hyperlink>
          <w:r w:rsidDel="00000000" w:rsidR="00000000" w:rsidRPr="00000000">
            <w:rPr>
              <w:rtl w:val="0"/>
            </w:rPr>
          </w:r>
        </w:p>
        <w:p w:rsidR="00000000" w:rsidDel="00000000" w:rsidP="00000000" w:rsidRDefault="00000000" w:rsidRPr="00000000" w14:paraId="00000015">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d34og8">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4.Goals for transitioning to a more sustainable organization.</w:t>
              <w:tab/>
              <w:t xml:space="preserve">6</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s8eyo1">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5.Health, safety and environmental protection</w:t>
              <w:tab/>
              <w:t xml:space="preserve">7</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5.4 Information about ESG and Eco-Lighthouse</w:t>
              <w:tab/>
              <w:t xml:space="preserve">9</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rdcrjn">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6. Upcoming actions</w:t>
              <w:tab/>
              <w:t xml:space="preserve">10</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6in1rg">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Status per 31 December 2023</w:t>
              <w:tab/>
              <w:t xml:space="preserve">12</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lnxbz9">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Conclusion</w:t>
              <w:tab/>
              <w:t xml:space="preserve">13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pStyle w:val="Heading1"/>
        <w:rPr/>
      </w:pPr>
      <w:bookmarkStart w:colFirst="0" w:colLast="0" w:name="_heading=h.1fob9te" w:id="2"/>
      <w:bookmarkEnd w:id="2"/>
      <w:r w:rsidDel="00000000" w:rsidR="00000000" w:rsidRPr="00000000">
        <w:rPr>
          <w:rtl w:val="0"/>
        </w:rPr>
        <w:t xml:space="preserve">Introduction</w:t>
      </w:r>
    </w:p>
    <w:p w:rsidR="00000000" w:rsidDel="00000000" w:rsidP="00000000" w:rsidRDefault="00000000" w:rsidRPr="00000000" w14:paraId="00000035">
      <w:pPr>
        <w:rPr>
          <w:sz w:val="28"/>
          <w:szCs w:val="28"/>
        </w:rPr>
      </w:pPr>
      <w:r w:rsidDel="00000000" w:rsidR="00000000" w:rsidRPr="00000000">
        <w:rPr>
          <w:sz w:val="28"/>
          <w:szCs w:val="28"/>
          <w:rtl w:val="0"/>
        </w:rPr>
        <w:t xml:space="preserve">The background to our restructuring process is to adapt to a market with an increasing focus on sustainability. This is reflected in our customers' demands for documentation of our sustainable practices.To meet these demands, House of Control has established a dedicated project group that systematically collects data and prepares new internal routines for operational reorganization.</w:t>
      </w:r>
    </w:p>
    <w:p w:rsidR="00000000" w:rsidDel="00000000" w:rsidP="00000000" w:rsidRDefault="00000000" w:rsidRPr="00000000" w14:paraId="00000036">
      <w:pPr>
        <w:rPr>
          <w:sz w:val="28"/>
          <w:szCs w:val="28"/>
        </w:rPr>
      </w:pPr>
      <w:r w:rsidDel="00000000" w:rsidR="00000000" w:rsidRPr="00000000">
        <w:rPr>
          <w:sz w:val="28"/>
          <w:szCs w:val="28"/>
          <w:rtl w:val="0"/>
        </w:rPr>
        <w:t xml:space="preserve">Our focus on becoming more sustainable applies to all our companies and departments.</w:t>
      </w:r>
    </w:p>
    <w:p w:rsidR="00000000" w:rsidDel="00000000" w:rsidP="00000000" w:rsidRDefault="00000000" w:rsidRPr="00000000" w14:paraId="00000037">
      <w:pPr>
        <w:rPr>
          <w:sz w:val="28"/>
          <w:szCs w:val="28"/>
        </w:rPr>
      </w:pPr>
      <w:r w:rsidDel="00000000" w:rsidR="00000000" w:rsidRPr="00000000">
        <w:rPr>
          <w:sz w:val="28"/>
          <w:szCs w:val="28"/>
          <w:rtl w:val="0"/>
        </w:rPr>
        <w:t xml:space="preserve">We have focused on improving internal routines to ensure sustainable operation of office premises, with particular emphasis on electricity and water consumption and our employees' working environment.</w:t>
      </w:r>
    </w:p>
    <w:p w:rsidR="00000000" w:rsidDel="00000000" w:rsidP="00000000" w:rsidRDefault="00000000" w:rsidRPr="00000000" w14:paraId="00000038">
      <w:pPr>
        <w:rPr/>
      </w:pPr>
      <w:r w:rsidDel="00000000" w:rsidR="00000000" w:rsidRPr="00000000">
        <w:rPr>
          <w:sz w:val="28"/>
          <w:szCs w:val="28"/>
          <w:rtl w:val="0"/>
        </w:rPr>
        <w:t xml:space="preserve">In addition, we have focused our attention on our suppliers. We have drawn up supplier requirements that require confirmation of their commitment to sustainability and safeguarding human rights and the working environment. This report includes both measures already completed but also planned activities, with specific deadlines and responsible parties for each target.</w:t>
      </w:r>
      <w:r w:rsidDel="00000000" w:rsidR="00000000" w:rsidRPr="00000000">
        <w:rPr>
          <w:rtl w:val="0"/>
        </w:rPr>
      </w:r>
    </w:p>
    <w:p w:rsidR="00000000" w:rsidDel="00000000" w:rsidP="00000000" w:rsidRDefault="00000000" w:rsidRPr="00000000" w14:paraId="00000039">
      <w:pPr>
        <w:pStyle w:val="Heading2"/>
        <w:rPr>
          <w:b w:val="1"/>
        </w:rPr>
      </w:pPr>
      <w:bookmarkStart w:colFirst="0" w:colLast="0" w:name="_heading=h.wwonq4byyq5h" w:id="3"/>
      <w:bookmarkEnd w:id="3"/>
      <w:r w:rsidDel="00000000" w:rsidR="00000000" w:rsidRPr="00000000">
        <w:rPr>
          <w:rtl w:val="0"/>
        </w:rPr>
      </w:r>
    </w:p>
    <w:p w:rsidR="00000000" w:rsidDel="00000000" w:rsidP="00000000" w:rsidRDefault="00000000" w:rsidRPr="00000000" w14:paraId="0000003A">
      <w:pPr>
        <w:ind w:left="720" w:firstLine="0"/>
        <w:rPr/>
      </w:pPr>
      <w:r w:rsidDel="00000000" w:rsidR="00000000" w:rsidRPr="00000000">
        <w:rPr>
          <w:rtl w:val="0"/>
        </w:rPr>
      </w:r>
    </w:p>
    <w:p w:rsidR="00000000" w:rsidDel="00000000" w:rsidP="00000000" w:rsidRDefault="00000000" w:rsidRPr="00000000" w14:paraId="0000003B">
      <w:pPr>
        <w:pStyle w:val="Heading2"/>
        <w:rPr>
          <w:b w:val="1"/>
        </w:rPr>
      </w:pPr>
      <w:bookmarkStart w:colFirst="0" w:colLast="0" w:name="_heading=h.vpyueesmrvyf" w:id="4"/>
      <w:bookmarkEnd w:id="4"/>
      <w:r w:rsidDel="00000000" w:rsidR="00000000" w:rsidRPr="00000000">
        <w:rPr>
          <w:rtl w:val="0"/>
        </w:rPr>
      </w:r>
    </w:p>
    <w:p w:rsidR="00000000" w:rsidDel="00000000" w:rsidP="00000000" w:rsidRDefault="00000000" w:rsidRPr="00000000" w14:paraId="0000003C">
      <w:pPr>
        <w:pStyle w:val="Heading2"/>
        <w:ind w:left="720" w:firstLine="0"/>
        <w:rPr>
          <w:b w:val="1"/>
        </w:rPr>
      </w:pPr>
      <w:bookmarkStart w:colFirst="0" w:colLast="0" w:name="_heading=h.ow449mg4gohj" w:id="5"/>
      <w:bookmarkEnd w:id="5"/>
      <w:r w:rsidDel="00000000" w:rsidR="00000000" w:rsidRPr="00000000">
        <w:rPr>
          <w:rtl w:val="0"/>
        </w:rPr>
      </w:r>
    </w:p>
    <w:p w:rsidR="00000000" w:rsidDel="00000000" w:rsidP="00000000" w:rsidRDefault="00000000" w:rsidRPr="00000000" w14:paraId="0000003D">
      <w:pPr>
        <w:pStyle w:val="Heading2"/>
        <w:rPr>
          <w:b w:val="1"/>
        </w:rPr>
      </w:pPr>
      <w:bookmarkStart w:colFirst="0" w:colLast="0" w:name="_heading=h.uly3yc40ayi1" w:id="6"/>
      <w:bookmarkEnd w:id="6"/>
      <w:r w:rsidDel="00000000" w:rsidR="00000000" w:rsidRPr="00000000">
        <w:rPr>
          <w:rtl w:val="0"/>
        </w:rPr>
      </w:r>
    </w:p>
    <w:p w:rsidR="00000000" w:rsidDel="00000000" w:rsidP="00000000" w:rsidRDefault="00000000" w:rsidRPr="00000000" w14:paraId="0000003E">
      <w:pPr>
        <w:pStyle w:val="Heading2"/>
        <w:rPr>
          <w:b w:val="1"/>
        </w:rPr>
      </w:pPr>
      <w:bookmarkStart w:colFirst="0" w:colLast="0" w:name="_heading=h.1zdkt2ft4ut" w:id="7"/>
      <w:bookmarkEnd w:id="7"/>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pStyle w:val="Heading2"/>
        <w:rPr>
          <w:b w:val="1"/>
        </w:rPr>
      </w:pPr>
      <w:bookmarkStart w:colFirst="0" w:colLast="0" w:name="_heading=h.3znysh7" w:id="8"/>
      <w:bookmarkEnd w:id="8"/>
      <w:r w:rsidDel="00000000" w:rsidR="00000000" w:rsidRPr="00000000">
        <w:rPr>
          <w:b w:val="1"/>
          <w:rtl w:val="0"/>
        </w:rPr>
        <w:t xml:space="preserve">2.Tools for reporting</w:t>
      </w:r>
    </w:p>
    <w:p w:rsidR="00000000" w:rsidDel="00000000" w:rsidP="00000000" w:rsidRDefault="00000000" w:rsidRPr="00000000" w14:paraId="00000041">
      <w:pPr>
        <w:rPr>
          <w:sz w:val="28"/>
          <w:szCs w:val="28"/>
        </w:rPr>
      </w:pPr>
      <w:r w:rsidDel="00000000" w:rsidR="00000000" w:rsidRPr="00000000">
        <w:rPr>
          <w:sz w:val="28"/>
          <w:szCs w:val="28"/>
          <w:rtl w:val="0"/>
        </w:rPr>
        <w:t xml:space="preserve">House of Control AS uses Complete Control 5 ́s ESG module, which is a proprietary module for calculation basis. The chosen standard is GRI (Global Reporting Initiative), it is emphasised that House of Control does not report according to GRI reporting requirements, but only uses the method in Complete Control. </w:t>
      </w:r>
    </w:p>
    <w:p w:rsidR="00000000" w:rsidDel="00000000" w:rsidP="00000000" w:rsidRDefault="00000000" w:rsidRPr="00000000" w14:paraId="00000042">
      <w:pPr>
        <w:rPr>
          <w:sz w:val="28"/>
          <w:szCs w:val="28"/>
        </w:rPr>
      </w:pPr>
      <w:r w:rsidDel="00000000" w:rsidR="00000000" w:rsidRPr="00000000">
        <w:rPr>
          <w:sz w:val="28"/>
          <w:szCs w:val="28"/>
          <w:rtl w:val="0"/>
        </w:rPr>
        <w:t xml:space="preserve">The report is documented in Eco Lighthouse and Visma's ESG reporting system Smart Trackers. </w:t>
      </w:r>
    </w:p>
    <w:p w:rsidR="00000000" w:rsidDel="00000000" w:rsidP="00000000" w:rsidRDefault="00000000" w:rsidRPr="00000000" w14:paraId="00000043">
      <w:pPr>
        <w:spacing w:line="24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44">
      <w:pPr>
        <w:spacing w:line="240" w:lineRule="auto"/>
        <w:rPr>
          <w:sz w:val="32"/>
          <w:szCs w:val="32"/>
        </w:rPr>
      </w:pPr>
      <w:r w:rsidDel="00000000" w:rsidR="00000000" w:rsidRPr="00000000">
        <w:rPr>
          <w:rtl w:val="0"/>
        </w:rPr>
      </w:r>
    </w:p>
    <w:p w:rsidR="00000000" w:rsidDel="00000000" w:rsidP="00000000" w:rsidRDefault="00000000" w:rsidRPr="00000000" w14:paraId="00000045">
      <w:pPr>
        <w:jc w:val="right"/>
        <w:rPr/>
      </w:pPr>
      <w:bookmarkStart w:colFirst="0" w:colLast="0" w:name="_heading=h.2et92p0" w:id="9"/>
      <w:bookmarkEnd w:id="9"/>
      <w:r w:rsidDel="00000000" w:rsidR="00000000" w:rsidRPr="00000000">
        <w:rPr/>
        <w:drawing>
          <wp:inline distB="0" distT="0" distL="0" distR="0">
            <wp:extent cx="6291646" cy="2500738"/>
            <wp:effectExtent b="0" l="0" r="0" t="0"/>
            <wp:docPr descr="A screenshot of a graph&#10;&#10;Description automatically generated" id="1909929270" name="image2.png"/>
            <a:graphic>
              <a:graphicData uri="http://schemas.openxmlformats.org/drawingml/2006/picture">
                <pic:pic>
                  <pic:nvPicPr>
                    <pic:cNvPr descr="A screenshot of a graph&#10;&#10;Description automatically generated" id="0" name="image2.png"/>
                    <pic:cNvPicPr preferRelativeResize="0"/>
                  </pic:nvPicPr>
                  <pic:blipFill>
                    <a:blip r:embed="rId8"/>
                    <a:srcRect b="0" l="0" r="0" t="0"/>
                    <a:stretch>
                      <a:fillRect/>
                    </a:stretch>
                  </pic:blipFill>
                  <pic:spPr>
                    <a:xfrm>
                      <a:off x="0" y="0"/>
                      <a:ext cx="6291646" cy="2500738"/>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2.1 Sources</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Travelin.AI - Travel agency</w:t>
      </w:r>
    </w:p>
    <w:p w:rsidR="00000000" w:rsidDel="00000000" w:rsidP="00000000" w:rsidRDefault="00000000" w:rsidRPr="00000000" w14:paraId="0000004C">
      <w:pPr>
        <w:numPr>
          <w:ilvl w:val="0"/>
          <w:numId w:val="1"/>
        </w:numPr>
        <w:spacing w:after="80" w:line="240" w:lineRule="auto"/>
        <w:ind w:left="720" w:hanging="360"/>
        <w:rPr>
          <w:color w:val="000000"/>
          <w:sz w:val="28"/>
          <w:szCs w:val="28"/>
        </w:rPr>
      </w:pPr>
      <w:r w:rsidDel="00000000" w:rsidR="00000000" w:rsidRPr="00000000">
        <w:rPr>
          <w:color w:val="000000"/>
          <w:sz w:val="28"/>
          <w:szCs w:val="28"/>
          <w:rtl w:val="0"/>
        </w:rPr>
        <w:t xml:space="preserve">Visma lønnssystem -</w:t>
      </w:r>
      <w:r w:rsidDel="00000000" w:rsidR="00000000" w:rsidRPr="00000000">
        <w:rPr>
          <w:rtl w:val="0"/>
        </w:rPr>
        <w:t xml:space="preserve"> </w:t>
      </w:r>
      <w:r w:rsidDel="00000000" w:rsidR="00000000" w:rsidRPr="00000000">
        <w:rPr>
          <w:color w:val="000000"/>
          <w:sz w:val="28"/>
          <w:szCs w:val="28"/>
          <w:rtl w:val="0"/>
        </w:rPr>
        <w:t xml:space="preserve">wage system</w:t>
      </w:r>
    </w:p>
    <w:p w:rsidR="00000000" w:rsidDel="00000000" w:rsidP="00000000" w:rsidRDefault="00000000" w:rsidRPr="00000000" w14:paraId="0000004D">
      <w:pPr>
        <w:numPr>
          <w:ilvl w:val="0"/>
          <w:numId w:val="1"/>
        </w:numPr>
        <w:spacing w:after="80" w:line="240" w:lineRule="auto"/>
        <w:ind w:left="720" w:hanging="360"/>
        <w:rPr>
          <w:color w:val="000000"/>
          <w:sz w:val="28"/>
          <w:szCs w:val="28"/>
        </w:rPr>
      </w:pPr>
      <w:r w:rsidDel="00000000" w:rsidR="00000000" w:rsidRPr="00000000">
        <w:rPr>
          <w:color w:val="000000"/>
          <w:sz w:val="28"/>
          <w:szCs w:val="28"/>
          <w:rtl w:val="0"/>
        </w:rPr>
        <w:t xml:space="preserve">Centra Eiendom AS </w:t>
      </w:r>
      <w:r w:rsidDel="00000000" w:rsidR="00000000" w:rsidRPr="00000000">
        <w:rPr>
          <w:sz w:val="28"/>
          <w:szCs w:val="28"/>
          <w:rtl w:val="0"/>
        </w:rPr>
        <w:t xml:space="preserve">-</w:t>
      </w:r>
      <w:r w:rsidDel="00000000" w:rsidR="00000000" w:rsidRPr="00000000">
        <w:rPr>
          <w:color w:val="000000"/>
          <w:sz w:val="28"/>
          <w:szCs w:val="28"/>
          <w:rtl w:val="0"/>
        </w:rPr>
        <w:t xml:space="preserve"> property owner</w:t>
      </w:r>
    </w:p>
    <w:p w:rsidR="00000000" w:rsidDel="00000000" w:rsidP="00000000" w:rsidRDefault="00000000" w:rsidRPr="00000000" w14:paraId="0000004E">
      <w:pPr>
        <w:numPr>
          <w:ilvl w:val="0"/>
          <w:numId w:val="1"/>
        </w:numPr>
        <w:spacing w:after="80" w:line="240" w:lineRule="auto"/>
        <w:ind w:left="720" w:hanging="360"/>
        <w:rPr>
          <w:color w:val="000000"/>
          <w:sz w:val="28"/>
          <w:szCs w:val="28"/>
        </w:rPr>
      </w:pPr>
      <w:r w:rsidDel="00000000" w:rsidR="00000000" w:rsidRPr="00000000">
        <w:rPr>
          <w:color w:val="000000"/>
          <w:sz w:val="28"/>
          <w:szCs w:val="28"/>
          <w:rtl w:val="0"/>
        </w:rPr>
        <w:t xml:space="preserve">House of Control HR Adviser</w:t>
      </w:r>
    </w:p>
    <w:p w:rsidR="00000000" w:rsidDel="00000000" w:rsidP="00000000" w:rsidRDefault="00000000" w:rsidRPr="00000000" w14:paraId="0000004F">
      <w:pPr>
        <w:spacing w:line="240" w:lineRule="auto"/>
        <w:rPr>
          <w:sz w:val="28"/>
          <w:szCs w:val="28"/>
        </w:rPr>
      </w:pPr>
      <w:r w:rsidDel="00000000" w:rsidR="00000000" w:rsidRPr="00000000">
        <w:rPr>
          <w:rtl w:val="0"/>
        </w:rPr>
      </w:r>
    </w:p>
    <w:p w:rsidR="00000000" w:rsidDel="00000000" w:rsidP="00000000" w:rsidRDefault="00000000" w:rsidRPr="00000000" w14:paraId="00000050">
      <w:pPr>
        <w:spacing w:after="140" w:line="335" w:lineRule="auto"/>
        <w:rPr>
          <w:sz w:val="28"/>
          <w:szCs w:val="28"/>
        </w:rPr>
      </w:pPr>
      <w:r w:rsidDel="00000000" w:rsidR="00000000" w:rsidRPr="00000000">
        <w:rPr>
          <w:rtl w:val="0"/>
        </w:rPr>
      </w:r>
    </w:p>
    <w:p w:rsidR="00000000" w:rsidDel="00000000" w:rsidP="00000000" w:rsidRDefault="00000000" w:rsidRPr="00000000" w14:paraId="00000051">
      <w:pPr>
        <w:spacing w:after="140" w:line="335"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2">
      <w:pPr>
        <w:pStyle w:val="Heading2"/>
        <w:rPr>
          <w:b w:val="1"/>
        </w:rPr>
      </w:pPr>
      <w:bookmarkStart w:colFirst="0" w:colLast="0" w:name="_heading=h.tyjcwt" w:id="10"/>
      <w:bookmarkEnd w:id="10"/>
      <w:r w:rsidDel="00000000" w:rsidR="00000000" w:rsidRPr="00000000">
        <w:rPr>
          <w:b w:val="1"/>
          <w:rtl w:val="0"/>
        </w:rPr>
        <w:t xml:space="preserve">3.Stakeholders</w:t>
      </w:r>
    </w:p>
    <w:tbl>
      <w:tblPr>
        <w:tblStyle w:val="Table1"/>
        <w:tblpPr w:leftFromText="180" w:rightFromText="180" w:topFromText="180" w:bottomFromText="180" w:vertAnchor="text" w:horzAnchor="text" w:tblpX="-750" w:tblpY="179"/>
        <w:tblW w:w="10725.0" w:type="dxa"/>
        <w:jc w:val="left"/>
        <w:tblBorders>
          <w:top w:color="434343" w:space="0" w:sz="8" w:val="single"/>
          <w:left w:color="434343" w:space="0" w:sz="8" w:val="single"/>
          <w:bottom w:color="434343" w:space="0" w:sz="8" w:val="single"/>
          <w:right w:color="434343" w:space="0" w:sz="8" w:val="single"/>
          <w:insideH w:color="434343" w:space="0" w:sz="8" w:val="single"/>
          <w:insideV w:color="434343" w:space="0" w:sz="8" w:val="single"/>
        </w:tblBorders>
        <w:tblLayout w:type="fixed"/>
        <w:tblLook w:val="0600"/>
      </w:tblPr>
      <w:tblGrid>
        <w:gridCol w:w="4140"/>
        <w:gridCol w:w="2205"/>
        <w:gridCol w:w="4380"/>
        <w:tblGridChange w:id="0">
          <w:tblGrid>
            <w:gridCol w:w="4140"/>
            <w:gridCol w:w="2205"/>
            <w:gridCol w:w="4380"/>
          </w:tblGrid>
        </w:tblGridChange>
      </w:tblGrid>
      <w:tr>
        <w:trPr>
          <w:cantSplit w:val="0"/>
          <w:trHeight w:val="514" w:hRule="atLeast"/>
          <w:tblHeader w:val="0"/>
        </w:trPr>
        <w:tc>
          <w:tcPr>
            <w:shd w:fill="007aca" w:val="clear"/>
          </w:tcPr>
          <w:p w:rsidR="00000000" w:rsidDel="00000000" w:rsidP="00000000" w:rsidRDefault="00000000" w:rsidRPr="00000000" w14:paraId="00000053">
            <w:pPr>
              <w:widowControl w:val="0"/>
              <w:spacing w:line="240" w:lineRule="auto"/>
              <w:rPr>
                <w:color w:val="ffffff"/>
                <w:sz w:val="28"/>
                <w:szCs w:val="28"/>
              </w:rPr>
            </w:pPr>
            <w:bookmarkStart w:colFirst="0" w:colLast="0" w:name="_heading=h.3dy6vkm" w:id="11"/>
            <w:bookmarkEnd w:id="11"/>
            <w:r w:rsidDel="00000000" w:rsidR="00000000" w:rsidRPr="00000000">
              <w:rPr>
                <w:rtl w:val="0"/>
              </w:rPr>
            </w:r>
          </w:p>
          <w:p w:rsidR="00000000" w:rsidDel="00000000" w:rsidP="00000000" w:rsidRDefault="00000000" w:rsidRPr="00000000" w14:paraId="00000054">
            <w:pPr>
              <w:widowControl w:val="0"/>
              <w:spacing w:line="240" w:lineRule="auto"/>
              <w:rPr>
                <w:color w:val="ffffff"/>
                <w:sz w:val="28"/>
                <w:szCs w:val="28"/>
              </w:rPr>
            </w:pPr>
            <w:r w:rsidDel="00000000" w:rsidR="00000000" w:rsidRPr="00000000">
              <w:rPr>
                <w:rtl w:val="0"/>
              </w:rPr>
            </w:r>
          </w:p>
        </w:tc>
        <w:tc>
          <w:tcPr>
            <w:shd w:fill="007aca" w:val="clear"/>
          </w:tcPr>
          <w:p w:rsidR="00000000" w:rsidDel="00000000" w:rsidP="00000000" w:rsidRDefault="00000000" w:rsidRPr="00000000" w14:paraId="00000055">
            <w:pPr>
              <w:widowControl w:val="0"/>
              <w:spacing w:line="240" w:lineRule="auto"/>
              <w:rPr>
                <w:color w:val="ffffff"/>
                <w:sz w:val="28"/>
                <w:szCs w:val="28"/>
              </w:rPr>
            </w:pPr>
            <w:r w:rsidDel="00000000" w:rsidR="00000000" w:rsidRPr="00000000">
              <w:rPr>
                <w:rtl w:val="0"/>
              </w:rPr>
            </w:r>
          </w:p>
        </w:tc>
        <w:tc>
          <w:tcPr>
            <w:shd w:fill="007aca" w:val="clear"/>
          </w:tcPr>
          <w:p w:rsidR="00000000" w:rsidDel="00000000" w:rsidP="00000000" w:rsidRDefault="00000000" w:rsidRPr="00000000" w14:paraId="00000056">
            <w:pPr>
              <w:widowControl w:val="0"/>
              <w:spacing w:line="240" w:lineRule="auto"/>
              <w:rPr>
                <w:color w:val="ffffff"/>
                <w:sz w:val="28"/>
                <w:szCs w:val="28"/>
              </w:rPr>
            </w:pPr>
            <w:r w:rsidDel="00000000" w:rsidR="00000000" w:rsidRPr="00000000">
              <w:rPr>
                <w:rtl w:val="0"/>
              </w:rPr>
            </w:r>
          </w:p>
        </w:tc>
      </w:tr>
      <w:tr>
        <w:trPr>
          <w:cantSplit w:val="0"/>
          <w:trHeight w:val="304" w:hRule="atLeast"/>
          <w:tblHeader w:val="0"/>
        </w:trPr>
        <w:tc>
          <w:tcPr/>
          <w:p w:rsidR="00000000" w:rsidDel="00000000" w:rsidP="00000000" w:rsidRDefault="00000000" w:rsidRPr="00000000" w14:paraId="00000057">
            <w:pPr>
              <w:widowControl w:val="0"/>
              <w:spacing w:line="240" w:lineRule="auto"/>
              <w:rPr>
                <w:b w:val="1"/>
                <w:sz w:val="24"/>
                <w:szCs w:val="24"/>
              </w:rPr>
            </w:pPr>
            <w:r w:rsidDel="00000000" w:rsidR="00000000" w:rsidRPr="00000000">
              <w:rPr>
                <w:b w:val="1"/>
                <w:sz w:val="24"/>
                <w:szCs w:val="24"/>
                <w:rtl w:val="0"/>
              </w:rPr>
              <w:t xml:space="preserve">Accountable for the implementation and preparation of the Sustainability plan</w:t>
            </w:r>
          </w:p>
        </w:tc>
        <w:tc>
          <w:tcPr/>
          <w:p w:rsidR="00000000" w:rsidDel="00000000" w:rsidP="00000000" w:rsidRDefault="00000000" w:rsidRPr="00000000" w14:paraId="00000058">
            <w:pPr>
              <w:widowControl w:val="0"/>
              <w:spacing w:line="240" w:lineRule="auto"/>
              <w:rPr>
                <w:sz w:val="24"/>
                <w:szCs w:val="24"/>
              </w:rPr>
            </w:pPr>
            <w:r w:rsidDel="00000000" w:rsidR="00000000" w:rsidRPr="00000000">
              <w:rPr>
                <w:sz w:val="24"/>
                <w:szCs w:val="24"/>
                <w:rtl w:val="0"/>
              </w:rPr>
              <w:t xml:space="preserve">Title/Role</w:t>
            </w:r>
          </w:p>
        </w:tc>
        <w:tc>
          <w:tcPr/>
          <w:p w:rsidR="00000000" w:rsidDel="00000000" w:rsidP="00000000" w:rsidRDefault="00000000" w:rsidRPr="00000000" w14:paraId="00000059">
            <w:pPr>
              <w:widowControl w:val="0"/>
              <w:spacing w:line="240" w:lineRule="auto"/>
              <w:rPr>
                <w:sz w:val="24"/>
                <w:szCs w:val="24"/>
              </w:rPr>
            </w:pPr>
            <w:r w:rsidDel="00000000" w:rsidR="00000000" w:rsidRPr="00000000">
              <w:rPr>
                <w:sz w:val="24"/>
                <w:szCs w:val="24"/>
                <w:rtl w:val="0"/>
              </w:rPr>
              <w:t xml:space="preserve">E-mail</w:t>
            </w:r>
          </w:p>
        </w:tc>
      </w:tr>
      <w:tr>
        <w:trPr>
          <w:cantSplit w:val="0"/>
          <w:trHeight w:val="795" w:hRule="atLeast"/>
          <w:tblHeader w:val="0"/>
        </w:trPr>
        <w:tc>
          <w:tcPr/>
          <w:p w:rsidR="00000000" w:rsidDel="00000000" w:rsidP="00000000" w:rsidRDefault="00000000" w:rsidRPr="00000000" w14:paraId="0000005A">
            <w:pPr>
              <w:widowControl w:val="0"/>
              <w:spacing w:line="240" w:lineRule="auto"/>
              <w:rPr>
                <w:sz w:val="24"/>
                <w:szCs w:val="24"/>
              </w:rPr>
            </w:pPr>
            <w:r w:rsidDel="00000000" w:rsidR="00000000" w:rsidRPr="00000000">
              <w:rPr>
                <w:sz w:val="24"/>
                <w:szCs w:val="24"/>
                <w:rtl w:val="0"/>
              </w:rPr>
              <w:t xml:space="preserve">Lasse Sten</w:t>
            </w:r>
          </w:p>
        </w:tc>
        <w:tc>
          <w:tcPr/>
          <w:p w:rsidR="00000000" w:rsidDel="00000000" w:rsidP="00000000" w:rsidRDefault="00000000" w:rsidRPr="00000000" w14:paraId="0000005B">
            <w:pPr>
              <w:widowControl w:val="0"/>
              <w:spacing w:line="240" w:lineRule="auto"/>
              <w:rPr>
                <w:sz w:val="24"/>
                <w:szCs w:val="24"/>
              </w:rPr>
            </w:pPr>
            <w:r w:rsidDel="00000000" w:rsidR="00000000" w:rsidRPr="00000000">
              <w:rPr>
                <w:sz w:val="24"/>
                <w:szCs w:val="24"/>
                <w:rtl w:val="0"/>
              </w:rPr>
              <w:t xml:space="preserve">CEO</w:t>
            </w:r>
          </w:p>
        </w:tc>
        <w:tc>
          <w:tcPr/>
          <w:p w:rsidR="00000000" w:rsidDel="00000000" w:rsidP="00000000" w:rsidRDefault="00000000" w:rsidRPr="00000000" w14:paraId="0000005C">
            <w:pPr>
              <w:widowControl w:val="0"/>
              <w:spacing w:line="240" w:lineRule="auto"/>
              <w:rPr>
                <w:sz w:val="24"/>
                <w:szCs w:val="24"/>
              </w:rPr>
            </w:pPr>
            <w:r w:rsidDel="00000000" w:rsidR="00000000" w:rsidRPr="00000000">
              <w:rPr>
                <w:sz w:val="24"/>
                <w:szCs w:val="24"/>
                <w:rtl w:val="0"/>
              </w:rPr>
              <w:t xml:space="preserve">sten@houseofcontrol.no</w:t>
            </w:r>
          </w:p>
        </w:tc>
      </w:tr>
      <w:tr>
        <w:trPr>
          <w:cantSplit w:val="0"/>
          <w:trHeight w:val="367" w:hRule="atLeast"/>
          <w:tblHeader w:val="0"/>
        </w:trPr>
        <w:tc>
          <w:tcPr/>
          <w:p w:rsidR="00000000" w:rsidDel="00000000" w:rsidP="00000000" w:rsidRDefault="00000000" w:rsidRPr="00000000" w14:paraId="0000005D">
            <w:pPr>
              <w:widowControl w:val="0"/>
              <w:spacing w:line="240" w:lineRule="auto"/>
              <w:rPr>
                <w:sz w:val="24"/>
                <w:szCs w:val="24"/>
              </w:rPr>
            </w:pPr>
            <w:r w:rsidDel="00000000" w:rsidR="00000000" w:rsidRPr="00000000">
              <w:rPr>
                <w:sz w:val="24"/>
                <w:szCs w:val="24"/>
                <w:rtl w:val="0"/>
              </w:rPr>
              <w:t xml:space="preserve">Cathrine Eckhoff</w:t>
            </w:r>
          </w:p>
        </w:tc>
        <w:tc>
          <w:tcPr/>
          <w:p w:rsidR="00000000" w:rsidDel="00000000" w:rsidP="00000000" w:rsidRDefault="00000000" w:rsidRPr="00000000" w14:paraId="0000005E">
            <w:pPr>
              <w:widowControl w:val="0"/>
              <w:spacing w:line="240" w:lineRule="auto"/>
              <w:rPr>
                <w:sz w:val="24"/>
                <w:szCs w:val="24"/>
              </w:rPr>
            </w:pPr>
            <w:r w:rsidDel="00000000" w:rsidR="00000000" w:rsidRPr="00000000">
              <w:rPr>
                <w:sz w:val="24"/>
                <w:szCs w:val="24"/>
                <w:rtl w:val="0"/>
              </w:rPr>
              <w:t xml:space="preserve">Head of </w:t>
            </w:r>
          </w:p>
          <w:p w:rsidR="00000000" w:rsidDel="00000000" w:rsidP="00000000" w:rsidRDefault="00000000" w:rsidRPr="00000000" w14:paraId="0000005F">
            <w:pPr>
              <w:widowControl w:val="0"/>
              <w:spacing w:line="240" w:lineRule="auto"/>
              <w:rPr>
                <w:sz w:val="24"/>
                <w:szCs w:val="24"/>
              </w:rPr>
            </w:pPr>
            <w:r w:rsidDel="00000000" w:rsidR="00000000" w:rsidRPr="00000000">
              <w:rPr>
                <w:sz w:val="24"/>
                <w:szCs w:val="24"/>
                <w:rtl w:val="0"/>
              </w:rPr>
              <w:t xml:space="preserve">Sustainability</w:t>
            </w:r>
          </w:p>
        </w:tc>
        <w:tc>
          <w:tcPr/>
          <w:p w:rsidR="00000000" w:rsidDel="00000000" w:rsidP="00000000" w:rsidRDefault="00000000" w:rsidRPr="00000000" w14:paraId="00000060">
            <w:pPr>
              <w:widowControl w:val="0"/>
              <w:spacing w:line="240" w:lineRule="auto"/>
              <w:rPr>
                <w:sz w:val="24"/>
                <w:szCs w:val="24"/>
              </w:rPr>
            </w:pPr>
            <w:r w:rsidDel="00000000" w:rsidR="00000000" w:rsidRPr="00000000">
              <w:rPr>
                <w:sz w:val="24"/>
                <w:szCs w:val="24"/>
                <w:rtl w:val="0"/>
              </w:rPr>
              <w:t xml:space="preserve">eckhoff@houseofcontrol.no</w:t>
            </w:r>
          </w:p>
        </w:tc>
      </w:tr>
      <w:tr>
        <w:trPr>
          <w:cantSplit w:val="0"/>
          <w:trHeight w:val="556" w:hRule="atLeast"/>
          <w:tblHeader w:val="0"/>
        </w:trPr>
        <w:tc>
          <w:tcPr/>
          <w:p w:rsidR="00000000" w:rsidDel="00000000" w:rsidP="00000000" w:rsidRDefault="00000000" w:rsidRPr="00000000" w14:paraId="00000061">
            <w:pPr>
              <w:widowControl w:val="0"/>
              <w:spacing w:line="240" w:lineRule="auto"/>
              <w:rPr>
                <w:b w:val="1"/>
                <w:sz w:val="24"/>
                <w:szCs w:val="24"/>
              </w:rPr>
            </w:pPr>
            <w:r w:rsidDel="00000000" w:rsidR="00000000" w:rsidRPr="00000000">
              <w:rPr>
                <w:b w:val="1"/>
                <w:sz w:val="24"/>
                <w:szCs w:val="24"/>
                <w:rtl w:val="0"/>
              </w:rPr>
              <w:t xml:space="preserve">Contributors</w:t>
            </w:r>
          </w:p>
        </w:tc>
        <w:tc>
          <w:tcPr/>
          <w:p w:rsidR="00000000" w:rsidDel="00000000" w:rsidP="00000000" w:rsidRDefault="00000000" w:rsidRPr="00000000" w14:paraId="00000062">
            <w:pPr>
              <w:widowControl w:val="0"/>
              <w:spacing w:line="240" w:lineRule="auto"/>
              <w:rPr>
                <w:b w:val="1"/>
                <w:sz w:val="24"/>
                <w:szCs w:val="24"/>
              </w:rPr>
            </w:pPr>
            <w:r w:rsidDel="00000000" w:rsidR="00000000" w:rsidRPr="00000000">
              <w:rPr>
                <w:rtl w:val="0"/>
              </w:rPr>
            </w:r>
          </w:p>
        </w:tc>
        <w:tc>
          <w:tcPr/>
          <w:p w:rsidR="00000000" w:rsidDel="00000000" w:rsidP="00000000" w:rsidRDefault="00000000" w:rsidRPr="00000000" w14:paraId="00000063">
            <w:pPr>
              <w:widowControl w:val="0"/>
              <w:spacing w:line="240" w:lineRule="auto"/>
              <w:rPr>
                <w:sz w:val="28"/>
                <w:szCs w:val="28"/>
              </w:rPr>
            </w:pPr>
            <w:r w:rsidDel="00000000" w:rsidR="00000000" w:rsidRPr="00000000">
              <w:rPr>
                <w:rtl w:val="0"/>
              </w:rPr>
            </w:r>
          </w:p>
        </w:tc>
      </w:tr>
      <w:tr>
        <w:trPr>
          <w:cantSplit w:val="0"/>
          <w:trHeight w:val="556" w:hRule="atLeast"/>
          <w:tblHeader w:val="0"/>
        </w:trPr>
        <w:tc>
          <w:tcPr/>
          <w:p w:rsidR="00000000" w:rsidDel="00000000" w:rsidP="00000000" w:rsidRDefault="00000000" w:rsidRPr="00000000" w14:paraId="00000064">
            <w:pPr>
              <w:widowControl w:val="0"/>
              <w:spacing w:line="240" w:lineRule="auto"/>
              <w:rPr>
                <w:sz w:val="24"/>
                <w:szCs w:val="24"/>
              </w:rPr>
            </w:pPr>
            <w:r w:rsidDel="00000000" w:rsidR="00000000" w:rsidRPr="00000000">
              <w:rPr>
                <w:sz w:val="24"/>
                <w:szCs w:val="24"/>
                <w:rtl w:val="0"/>
              </w:rPr>
              <w:t xml:space="preserve">Trond Strengelsrud</w:t>
            </w:r>
          </w:p>
        </w:tc>
        <w:tc>
          <w:tcPr/>
          <w:p w:rsidR="00000000" w:rsidDel="00000000" w:rsidP="00000000" w:rsidRDefault="00000000" w:rsidRPr="00000000" w14:paraId="00000065">
            <w:pPr>
              <w:widowControl w:val="0"/>
              <w:spacing w:line="240" w:lineRule="auto"/>
              <w:rPr>
                <w:sz w:val="24"/>
                <w:szCs w:val="24"/>
              </w:rPr>
            </w:pPr>
            <w:r w:rsidDel="00000000" w:rsidR="00000000" w:rsidRPr="00000000">
              <w:rPr>
                <w:sz w:val="24"/>
                <w:szCs w:val="24"/>
                <w:rtl w:val="0"/>
              </w:rPr>
              <w:t xml:space="preserve">CTO</w:t>
            </w:r>
          </w:p>
        </w:tc>
        <w:tc>
          <w:tcPr/>
          <w:p w:rsidR="00000000" w:rsidDel="00000000" w:rsidP="00000000" w:rsidRDefault="00000000" w:rsidRPr="00000000" w14:paraId="00000066">
            <w:pPr>
              <w:widowControl w:val="0"/>
              <w:spacing w:line="240" w:lineRule="auto"/>
              <w:rPr>
                <w:sz w:val="24"/>
                <w:szCs w:val="24"/>
              </w:rPr>
            </w:pPr>
            <w:r w:rsidDel="00000000" w:rsidR="00000000" w:rsidRPr="00000000">
              <w:rPr>
                <w:sz w:val="24"/>
                <w:szCs w:val="24"/>
                <w:rtl w:val="0"/>
              </w:rPr>
              <w:t xml:space="preserve">trond@houseofcontrol.no</w:t>
            </w:r>
          </w:p>
        </w:tc>
      </w:tr>
      <w:tr>
        <w:trPr>
          <w:cantSplit w:val="0"/>
          <w:trHeight w:val="556" w:hRule="atLeast"/>
          <w:tblHeader w:val="0"/>
        </w:trPr>
        <w:tc>
          <w:tcPr/>
          <w:p w:rsidR="00000000" w:rsidDel="00000000" w:rsidP="00000000" w:rsidRDefault="00000000" w:rsidRPr="00000000" w14:paraId="00000067">
            <w:pPr>
              <w:widowControl w:val="0"/>
              <w:spacing w:line="240" w:lineRule="auto"/>
              <w:rPr>
                <w:sz w:val="24"/>
                <w:szCs w:val="24"/>
              </w:rPr>
            </w:pPr>
            <w:r w:rsidDel="00000000" w:rsidR="00000000" w:rsidRPr="00000000">
              <w:rPr>
                <w:sz w:val="24"/>
                <w:szCs w:val="24"/>
                <w:rtl w:val="0"/>
              </w:rPr>
              <w:t xml:space="preserve">Emilie Larsen</w:t>
            </w:r>
          </w:p>
        </w:tc>
        <w:tc>
          <w:tcPr/>
          <w:p w:rsidR="00000000" w:rsidDel="00000000" w:rsidP="00000000" w:rsidRDefault="00000000" w:rsidRPr="00000000" w14:paraId="00000068">
            <w:pPr>
              <w:widowControl w:val="0"/>
              <w:spacing w:line="240" w:lineRule="auto"/>
              <w:rPr>
                <w:sz w:val="24"/>
                <w:szCs w:val="24"/>
              </w:rPr>
            </w:pPr>
            <w:r w:rsidDel="00000000" w:rsidR="00000000" w:rsidRPr="00000000">
              <w:rPr>
                <w:sz w:val="24"/>
                <w:szCs w:val="24"/>
                <w:rtl w:val="0"/>
              </w:rPr>
              <w:t xml:space="preserve">HR Adviser</w:t>
            </w:r>
          </w:p>
        </w:tc>
        <w:tc>
          <w:tcPr/>
          <w:p w:rsidR="00000000" w:rsidDel="00000000" w:rsidP="00000000" w:rsidRDefault="00000000" w:rsidRPr="00000000" w14:paraId="00000069">
            <w:pPr>
              <w:widowControl w:val="0"/>
              <w:spacing w:line="240" w:lineRule="auto"/>
              <w:rPr>
                <w:sz w:val="24"/>
                <w:szCs w:val="24"/>
              </w:rPr>
            </w:pPr>
            <w:r w:rsidDel="00000000" w:rsidR="00000000" w:rsidRPr="00000000">
              <w:rPr>
                <w:sz w:val="24"/>
                <w:szCs w:val="24"/>
                <w:rtl w:val="0"/>
              </w:rPr>
              <w:t xml:space="preserve">emilie.larsen@visma.com</w:t>
            </w:r>
          </w:p>
        </w:tc>
      </w:tr>
    </w:tbl>
    <w:p w:rsidR="00000000" w:rsidDel="00000000" w:rsidP="00000000" w:rsidRDefault="00000000" w:rsidRPr="00000000" w14:paraId="0000006A">
      <w:pPr>
        <w:pStyle w:val="Heading3"/>
        <w:spacing w:after="40" w:line="335" w:lineRule="auto"/>
        <w:rPr>
          <w:rFonts w:ascii="Inter" w:cs="Inter" w:eastAsia="Inter" w:hAnsi="Inter"/>
          <w:b w:val="1"/>
          <w:color w:val="000000"/>
          <w:sz w:val="22"/>
          <w:szCs w:val="22"/>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spacing w:line="240" w:lineRule="auto"/>
        <w:rPr>
          <w:rFonts w:ascii="Times New Roman" w:cs="Times New Roman" w:eastAsia="Times New Roman" w:hAnsi="Times New Roman"/>
          <w:sz w:val="24"/>
          <w:szCs w:val="24"/>
        </w:rPr>
      </w:pPr>
      <w:bookmarkStart w:colFirst="0" w:colLast="0" w:name="_heading=h.1t3h5sf" w:id="12"/>
      <w:bookmarkEnd w:id="12"/>
      <w:r w:rsidDel="00000000" w:rsidR="00000000" w:rsidRPr="00000000">
        <w:rPr>
          <w:rtl w:val="0"/>
        </w:rPr>
      </w:r>
    </w:p>
    <w:p w:rsidR="00000000" w:rsidDel="00000000" w:rsidP="00000000" w:rsidRDefault="00000000" w:rsidRPr="00000000" w14:paraId="0000006D">
      <w:pPr>
        <w:pStyle w:val="Heading2"/>
        <w:spacing w:after="160" w:before="640" w:line="240" w:lineRule="auto"/>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pStyle w:val="Heading2"/>
        <w:rPr>
          <w:b w:val="1"/>
        </w:rPr>
      </w:pPr>
      <w:bookmarkStart w:colFirst="0" w:colLast="0" w:name="_heading=h.8r5wlh1btwag" w:id="13"/>
      <w:bookmarkEnd w:id="13"/>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pStyle w:val="Heading2"/>
        <w:rPr>
          <w:b w:val="1"/>
        </w:rPr>
      </w:pPr>
      <w:bookmarkStart w:colFirst="0" w:colLast="0" w:name="_heading=h.vktari8l88q" w:id="14"/>
      <w:bookmarkEnd w:id="14"/>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pStyle w:val="Heading2"/>
        <w:rPr>
          <w:b w:val="1"/>
        </w:rPr>
      </w:pPr>
      <w:bookmarkStart w:colFirst="0" w:colLast="0" w:name="_heading=h.4d34og8" w:id="15"/>
      <w:bookmarkEnd w:id="15"/>
      <w:r w:rsidDel="00000000" w:rsidR="00000000" w:rsidRPr="00000000">
        <w:rPr>
          <w:b w:val="1"/>
          <w:rtl w:val="0"/>
        </w:rPr>
        <w:t xml:space="preserve">4.Goals for transitioning to a more sustainable organization.</w:t>
      </w:r>
    </w:p>
    <w:p w:rsidR="00000000" w:rsidDel="00000000" w:rsidP="00000000" w:rsidRDefault="00000000" w:rsidRPr="00000000" w14:paraId="00000079">
      <w:pPr>
        <w:rPr>
          <w:sz w:val="28"/>
          <w:szCs w:val="28"/>
        </w:rPr>
      </w:pPr>
      <w:r w:rsidDel="00000000" w:rsidR="00000000" w:rsidRPr="00000000">
        <w:rPr>
          <w:sz w:val="28"/>
          <w:szCs w:val="28"/>
          <w:rtl w:val="0"/>
        </w:rPr>
        <w:t xml:space="preserve">House of Control works to achieve the UN Sustainable Development Goals: </w:t>
      </w:r>
    </w:p>
    <w:p w:rsidR="00000000" w:rsidDel="00000000" w:rsidP="00000000" w:rsidRDefault="00000000" w:rsidRPr="00000000" w14:paraId="0000007A">
      <w:pPr>
        <w:rPr>
          <w:sz w:val="28"/>
          <w:szCs w:val="28"/>
        </w:rPr>
      </w:pPr>
      <w:r w:rsidDel="00000000" w:rsidR="00000000" w:rsidRPr="00000000">
        <w:rPr>
          <w:rtl w:val="0"/>
        </w:rPr>
      </w:r>
    </w:p>
    <w:p w:rsidR="00000000" w:rsidDel="00000000" w:rsidP="00000000" w:rsidRDefault="00000000" w:rsidRPr="00000000" w14:paraId="0000007B">
      <w:pPr>
        <w:rPr>
          <w:sz w:val="28"/>
          <w:szCs w:val="28"/>
        </w:rPr>
      </w:pPr>
      <w:r w:rsidDel="00000000" w:rsidR="00000000" w:rsidRPr="00000000">
        <w:rPr>
          <w:rtl w:val="0"/>
        </w:rPr>
      </w:r>
    </w:p>
    <w:p w:rsidR="00000000" w:rsidDel="00000000" w:rsidP="00000000" w:rsidRDefault="00000000" w:rsidRPr="00000000" w14:paraId="0000007C">
      <w:pPr>
        <w:rPr>
          <w:sz w:val="28"/>
          <w:szCs w:val="28"/>
        </w:rPr>
      </w:pPr>
      <w:r w:rsidDel="00000000" w:rsidR="00000000" w:rsidRPr="00000000">
        <w:rPr>
          <w:sz w:val="28"/>
          <w:szCs w:val="28"/>
          <w:rtl w:val="0"/>
        </w:rPr>
        <w:t xml:space="preserve">         </w:t>
      </w:r>
      <w:r w:rsidDel="00000000" w:rsidR="00000000" w:rsidRPr="00000000">
        <w:rPr>
          <w:sz w:val="28"/>
          <w:szCs w:val="28"/>
        </w:rPr>
        <w:drawing>
          <wp:inline distB="0" distT="0" distL="0" distR="0">
            <wp:extent cx="1587500" cy="1397000"/>
            <wp:effectExtent b="0" l="0" r="0" t="0"/>
            <wp:docPr descr="A red square with white text and a symbol&#10;&#10;Description automatically generated" id="1909929269" name="image5.png"/>
            <a:graphic>
              <a:graphicData uri="http://schemas.openxmlformats.org/drawingml/2006/picture">
                <pic:pic>
                  <pic:nvPicPr>
                    <pic:cNvPr descr="A red square with white text and a symbol&#10;&#10;Description automatically generated" id="0" name="image5.png"/>
                    <pic:cNvPicPr preferRelativeResize="0"/>
                  </pic:nvPicPr>
                  <pic:blipFill>
                    <a:blip r:embed="rId9"/>
                    <a:srcRect b="0" l="0" r="0" t="0"/>
                    <a:stretch>
                      <a:fillRect/>
                    </a:stretch>
                  </pic:blipFill>
                  <pic:spPr>
                    <a:xfrm>
                      <a:off x="0" y="0"/>
                      <a:ext cx="1587500" cy="1397000"/>
                    </a:xfrm>
                    <a:prstGeom prst="rect"/>
                    <a:ln/>
                  </pic:spPr>
                </pic:pic>
              </a:graphicData>
            </a:graphic>
          </wp:inline>
        </w:drawing>
      </w:r>
      <w:r w:rsidDel="00000000" w:rsidR="00000000" w:rsidRPr="00000000">
        <w:rPr>
          <w:sz w:val="28"/>
          <w:szCs w:val="28"/>
        </w:rPr>
        <w:drawing>
          <wp:inline distB="0" distT="0" distL="0" distR="0">
            <wp:extent cx="1574800" cy="1397000"/>
            <wp:effectExtent b="0" l="0" r="0" t="0"/>
            <wp:docPr descr="A red background with white text and a graph&#10;&#10;Description automatically generated" id="1909929272" name="image6.png"/>
            <a:graphic>
              <a:graphicData uri="http://schemas.openxmlformats.org/drawingml/2006/picture">
                <pic:pic>
                  <pic:nvPicPr>
                    <pic:cNvPr descr="A red background with white text and a graph&#10;&#10;Description automatically generated" id="0" name="image6.png"/>
                    <pic:cNvPicPr preferRelativeResize="0"/>
                  </pic:nvPicPr>
                  <pic:blipFill>
                    <a:blip r:embed="rId10"/>
                    <a:srcRect b="0" l="0" r="0" t="0"/>
                    <a:stretch>
                      <a:fillRect/>
                    </a:stretch>
                  </pic:blipFill>
                  <pic:spPr>
                    <a:xfrm>
                      <a:off x="0" y="0"/>
                      <a:ext cx="1574800" cy="1397000"/>
                    </a:xfrm>
                    <a:prstGeom prst="rect"/>
                    <a:ln/>
                  </pic:spPr>
                </pic:pic>
              </a:graphicData>
            </a:graphic>
          </wp:inline>
        </w:drawing>
      </w:r>
      <w:r w:rsidDel="00000000" w:rsidR="00000000" w:rsidRPr="00000000">
        <w:rPr>
          <w:sz w:val="28"/>
          <w:szCs w:val="28"/>
        </w:rPr>
        <w:drawing>
          <wp:inline distB="0" distT="0" distL="0" distR="0">
            <wp:extent cx="1600200" cy="1397000"/>
            <wp:effectExtent b="0" l="0" r="0" t="0"/>
            <wp:docPr descr="A yellow rectangular sign with white text&#10;&#10;Description automatically generated" id="1909929271" name="image7.png"/>
            <a:graphic>
              <a:graphicData uri="http://schemas.openxmlformats.org/drawingml/2006/picture">
                <pic:pic>
                  <pic:nvPicPr>
                    <pic:cNvPr descr="A yellow rectangular sign with white text&#10;&#10;Description automatically generated" id="0" name="image7.png"/>
                    <pic:cNvPicPr preferRelativeResize="0"/>
                  </pic:nvPicPr>
                  <pic:blipFill>
                    <a:blip r:embed="rId11"/>
                    <a:srcRect b="0" l="0" r="0" t="0"/>
                    <a:stretch>
                      <a:fillRect/>
                    </a:stretch>
                  </pic:blipFill>
                  <pic:spPr>
                    <a:xfrm>
                      <a:off x="0" y="0"/>
                      <a:ext cx="1600200" cy="13970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rPr>
          <w:sz w:val="28"/>
          <w:szCs w:val="28"/>
        </w:rPr>
      </w:pPr>
      <w:r w:rsidDel="00000000" w:rsidR="00000000" w:rsidRPr="00000000">
        <w:rPr>
          <w:rtl w:val="0"/>
        </w:rPr>
      </w:r>
    </w:p>
    <w:p w:rsidR="00000000" w:rsidDel="00000000" w:rsidP="00000000" w:rsidRDefault="00000000" w:rsidRPr="00000000" w14:paraId="0000007E">
      <w:pPr>
        <w:rPr>
          <w:sz w:val="28"/>
          <w:szCs w:val="28"/>
        </w:rPr>
      </w:pPr>
      <w:r w:rsidDel="00000000" w:rsidR="00000000" w:rsidRPr="00000000">
        <w:rPr>
          <w:rtl w:val="0"/>
        </w:rPr>
      </w:r>
    </w:p>
    <w:p w:rsidR="00000000" w:rsidDel="00000000" w:rsidP="00000000" w:rsidRDefault="00000000" w:rsidRPr="00000000" w14:paraId="0000007F">
      <w:pPr>
        <w:rPr>
          <w:sz w:val="28"/>
          <w:szCs w:val="28"/>
        </w:rPr>
      </w:pPr>
      <w:r w:rsidDel="00000000" w:rsidR="00000000" w:rsidRPr="00000000">
        <w:rPr>
          <w:sz w:val="28"/>
          <w:szCs w:val="28"/>
          <w:rtl w:val="0"/>
        </w:rPr>
        <w:t xml:space="preserve">5. </w:t>
      </w:r>
      <w:r w:rsidDel="00000000" w:rsidR="00000000" w:rsidRPr="00000000">
        <w:rPr>
          <w:b w:val="1"/>
          <w:sz w:val="28"/>
          <w:szCs w:val="28"/>
          <w:rtl w:val="0"/>
        </w:rPr>
        <w:t xml:space="preserve">Gender equality</w:t>
      </w:r>
      <w:r w:rsidDel="00000000" w:rsidR="00000000" w:rsidRPr="00000000">
        <w:rPr>
          <w:sz w:val="28"/>
          <w:szCs w:val="28"/>
          <w:rtl w:val="0"/>
        </w:rPr>
        <w:t xml:space="preserve"> </w:t>
      </w:r>
    </w:p>
    <w:p w:rsidR="00000000" w:rsidDel="00000000" w:rsidP="00000000" w:rsidRDefault="00000000" w:rsidRPr="00000000" w14:paraId="00000080">
      <w:pPr>
        <w:rPr>
          <w:sz w:val="28"/>
          <w:szCs w:val="28"/>
        </w:rPr>
      </w:pPr>
      <w:r w:rsidDel="00000000" w:rsidR="00000000" w:rsidRPr="00000000">
        <w:rPr>
          <w:sz w:val="28"/>
          <w:szCs w:val="28"/>
          <w:rtl w:val="0"/>
        </w:rPr>
        <w:t xml:space="preserve">Target 5.1.1: </w:t>
      </w:r>
    </w:p>
    <w:p w:rsidR="00000000" w:rsidDel="00000000" w:rsidP="00000000" w:rsidRDefault="00000000" w:rsidRPr="00000000" w14:paraId="00000081">
      <w:pPr>
        <w:rPr>
          <w:sz w:val="28"/>
          <w:szCs w:val="28"/>
        </w:rPr>
      </w:pPr>
      <w:r w:rsidDel="00000000" w:rsidR="00000000" w:rsidRPr="00000000">
        <w:rPr>
          <w:sz w:val="28"/>
          <w:szCs w:val="28"/>
          <w:rtl w:val="0"/>
        </w:rPr>
        <w:t xml:space="preserve">Whether legal frameworks are in place to promote, enforce and monitor equality and non</w:t>
      </w:r>
      <w:r w:rsidDel="00000000" w:rsidR="00000000" w:rsidRPr="00000000">
        <w:rPr>
          <w:rFonts w:ascii="Cambria Math" w:cs="Cambria Math" w:eastAsia="Cambria Math" w:hAnsi="Cambria Math"/>
          <w:sz w:val="28"/>
          <w:szCs w:val="28"/>
          <w:rtl w:val="0"/>
        </w:rPr>
        <w:t xml:space="preserve">‑</w:t>
      </w:r>
      <w:r w:rsidDel="00000000" w:rsidR="00000000" w:rsidRPr="00000000">
        <w:rPr>
          <w:sz w:val="28"/>
          <w:szCs w:val="28"/>
          <w:rtl w:val="0"/>
        </w:rPr>
        <w:t xml:space="preserve">discrimination based on sex.</w:t>
      </w:r>
    </w:p>
    <w:p w:rsidR="00000000" w:rsidDel="00000000" w:rsidP="00000000" w:rsidRDefault="00000000" w:rsidRPr="00000000" w14:paraId="00000082">
      <w:pPr>
        <w:rPr>
          <w:sz w:val="28"/>
          <w:szCs w:val="28"/>
        </w:rPr>
      </w:pPr>
      <w:r w:rsidDel="00000000" w:rsidR="00000000" w:rsidRPr="00000000">
        <w:rPr>
          <w:rtl w:val="0"/>
        </w:rPr>
      </w:r>
    </w:p>
    <w:p w:rsidR="00000000" w:rsidDel="00000000" w:rsidP="00000000" w:rsidRDefault="00000000" w:rsidRPr="00000000" w14:paraId="00000083">
      <w:pPr>
        <w:rPr>
          <w:sz w:val="28"/>
          <w:szCs w:val="28"/>
        </w:rPr>
      </w:pPr>
      <w:r w:rsidDel="00000000" w:rsidR="00000000" w:rsidRPr="00000000">
        <w:rPr>
          <w:sz w:val="28"/>
          <w:szCs w:val="28"/>
          <w:rtl w:val="0"/>
        </w:rPr>
        <w:t xml:space="preserve">8.</w:t>
      </w:r>
      <w:r w:rsidDel="00000000" w:rsidR="00000000" w:rsidRPr="00000000">
        <w:rPr>
          <w:b w:val="1"/>
          <w:sz w:val="28"/>
          <w:szCs w:val="28"/>
          <w:rtl w:val="0"/>
        </w:rPr>
        <w:t xml:space="preserve">Decent work and economic growth</w:t>
      </w:r>
      <w:r w:rsidDel="00000000" w:rsidR="00000000" w:rsidRPr="00000000">
        <w:rPr>
          <w:sz w:val="28"/>
          <w:szCs w:val="28"/>
          <w:rtl w:val="0"/>
        </w:rPr>
        <w:t xml:space="preserve"> </w:t>
      </w:r>
    </w:p>
    <w:p w:rsidR="00000000" w:rsidDel="00000000" w:rsidP="00000000" w:rsidRDefault="00000000" w:rsidRPr="00000000" w14:paraId="00000084">
      <w:pPr>
        <w:rPr>
          <w:sz w:val="28"/>
          <w:szCs w:val="28"/>
        </w:rPr>
      </w:pPr>
      <w:r w:rsidDel="00000000" w:rsidR="00000000" w:rsidRPr="00000000">
        <w:rPr>
          <w:sz w:val="28"/>
          <w:szCs w:val="28"/>
          <w:rtl w:val="0"/>
        </w:rPr>
        <w:t xml:space="preserve">Target 8.5: </w:t>
      </w:r>
    </w:p>
    <w:p w:rsidR="00000000" w:rsidDel="00000000" w:rsidP="00000000" w:rsidRDefault="00000000" w:rsidRPr="00000000" w14:paraId="00000085">
      <w:pPr>
        <w:rPr>
          <w:sz w:val="28"/>
          <w:szCs w:val="28"/>
        </w:rPr>
      </w:pPr>
      <w:r w:rsidDel="00000000" w:rsidR="00000000" w:rsidRPr="00000000">
        <w:rPr>
          <w:sz w:val="28"/>
          <w:szCs w:val="28"/>
          <w:rtl w:val="0"/>
        </w:rPr>
        <w:t xml:space="preserve"> Promote development-oriented policies that support productive activities, decent job creation, entrepreneurship, creativity and innovation, and encourage the formalization and growth of micro-, small- and medium-sized enterprises, including through access to financial services.</w:t>
      </w:r>
    </w:p>
    <w:p w:rsidR="00000000" w:rsidDel="00000000" w:rsidP="00000000" w:rsidRDefault="00000000" w:rsidRPr="00000000" w14:paraId="00000086">
      <w:pPr>
        <w:rPr>
          <w:sz w:val="28"/>
          <w:szCs w:val="28"/>
        </w:rPr>
      </w:pPr>
      <w:r w:rsidDel="00000000" w:rsidR="00000000" w:rsidRPr="00000000">
        <w:rPr>
          <w:rtl w:val="0"/>
        </w:rPr>
      </w:r>
    </w:p>
    <w:p w:rsidR="00000000" w:rsidDel="00000000" w:rsidP="00000000" w:rsidRDefault="00000000" w:rsidRPr="00000000" w14:paraId="00000087">
      <w:pPr>
        <w:rPr>
          <w:sz w:val="28"/>
          <w:szCs w:val="28"/>
        </w:rPr>
      </w:pPr>
      <w:r w:rsidDel="00000000" w:rsidR="00000000" w:rsidRPr="00000000">
        <w:rPr>
          <w:sz w:val="28"/>
          <w:szCs w:val="28"/>
          <w:rtl w:val="0"/>
        </w:rPr>
        <w:t xml:space="preserve">12. </w:t>
      </w:r>
      <w:r w:rsidDel="00000000" w:rsidR="00000000" w:rsidRPr="00000000">
        <w:rPr>
          <w:b w:val="1"/>
          <w:sz w:val="28"/>
          <w:szCs w:val="28"/>
          <w:rtl w:val="0"/>
        </w:rPr>
        <w:t xml:space="preserve">Responsible consumption and production</w:t>
      </w:r>
      <w:r w:rsidDel="00000000" w:rsidR="00000000" w:rsidRPr="00000000">
        <w:rPr>
          <w:sz w:val="28"/>
          <w:szCs w:val="28"/>
          <w:rtl w:val="0"/>
        </w:rPr>
        <w:t xml:space="preserve"> </w:t>
      </w:r>
    </w:p>
    <w:p w:rsidR="00000000" w:rsidDel="00000000" w:rsidP="00000000" w:rsidRDefault="00000000" w:rsidRPr="00000000" w14:paraId="00000088">
      <w:pPr>
        <w:rPr>
          <w:sz w:val="28"/>
          <w:szCs w:val="28"/>
        </w:rPr>
      </w:pPr>
      <w:r w:rsidDel="00000000" w:rsidR="00000000" w:rsidRPr="00000000">
        <w:rPr>
          <w:sz w:val="28"/>
          <w:szCs w:val="28"/>
          <w:rtl w:val="0"/>
        </w:rPr>
        <w:t xml:space="preserve">Target 12.5: </w:t>
      </w:r>
    </w:p>
    <w:p w:rsidR="00000000" w:rsidDel="00000000" w:rsidP="00000000" w:rsidRDefault="00000000" w:rsidRPr="00000000" w14:paraId="00000089">
      <w:pPr>
        <w:rPr>
          <w:color w:val="000000"/>
          <w:sz w:val="28"/>
          <w:szCs w:val="28"/>
        </w:rPr>
      </w:pPr>
      <w:r w:rsidDel="00000000" w:rsidR="00000000" w:rsidRPr="00000000">
        <w:rPr>
          <w:color w:val="000000"/>
          <w:sz w:val="28"/>
          <w:szCs w:val="28"/>
          <w:highlight w:val="white"/>
          <w:rtl w:val="0"/>
        </w:rPr>
        <w:t xml:space="preserve">By 2030, substantially reduce waste generation through prevention, reduction, recycling and reuse.</w:t>
      </w:r>
      <w:r w:rsidDel="00000000" w:rsidR="00000000" w:rsidRPr="00000000">
        <w:rPr>
          <w:rtl w:val="0"/>
        </w:rPr>
      </w:r>
    </w:p>
    <w:p w:rsidR="00000000" w:rsidDel="00000000" w:rsidP="00000000" w:rsidRDefault="00000000" w:rsidRPr="00000000" w14:paraId="0000008A">
      <w:pPr>
        <w:pStyle w:val="Heading2"/>
        <w:rPr>
          <w:b w:val="1"/>
        </w:rPr>
      </w:pPr>
      <w:bookmarkStart w:colFirst="0" w:colLast="0" w:name="_heading=h.nvdaggcw9mui" w:id="16"/>
      <w:bookmarkEnd w:id="16"/>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pStyle w:val="Heading2"/>
        <w:rPr>
          <w:b w:val="1"/>
        </w:rPr>
      </w:pPr>
      <w:bookmarkStart w:colFirst="0" w:colLast="0" w:name="_heading=h.2s8eyo1" w:id="17"/>
      <w:bookmarkEnd w:id="17"/>
      <w:r w:rsidDel="00000000" w:rsidR="00000000" w:rsidRPr="00000000">
        <w:rPr>
          <w:b w:val="1"/>
          <w:rtl w:val="0"/>
        </w:rPr>
        <w:t xml:space="preserve">5.Health, safety and environmental protection</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sz w:val="28"/>
          <w:szCs w:val="28"/>
        </w:rPr>
      </w:pPr>
      <w:r w:rsidDel="00000000" w:rsidR="00000000" w:rsidRPr="00000000">
        <w:rPr>
          <w:sz w:val="28"/>
          <w:szCs w:val="28"/>
          <w:rtl w:val="0"/>
        </w:rPr>
        <w:t xml:space="preserve">For the House of Control, health, safety and environment (HSE) is of paramount importance. We place great emphasis on creating a workplace that is safe and secure, while promoting a positive working environment for our employees. We also expect our suppliers to facilitate safe and secure workplaces, where the requirements of health, safety and environmental legislation are strictly adhered to.</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b w:val="1"/>
          <w:sz w:val="32"/>
          <w:szCs w:val="32"/>
        </w:rPr>
      </w:pPr>
      <w:r w:rsidDel="00000000" w:rsidR="00000000" w:rsidRPr="00000000">
        <w:rPr>
          <w:b w:val="1"/>
          <w:sz w:val="32"/>
          <w:szCs w:val="32"/>
          <w:rtl w:val="0"/>
        </w:rPr>
        <w:t xml:space="preserve">5.1 Initiated measures: </w:t>
      </w:r>
    </w:p>
    <w:p w:rsidR="00000000" w:rsidDel="00000000" w:rsidP="00000000" w:rsidRDefault="00000000" w:rsidRPr="00000000" w14:paraId="00000092">
      <w:pPr>
        <w:rPr>
          <w:sz w:val="28"/>
          <w:szCs w:val="28"/>
        </w:rPr>
      </w:pPr>
      <w:r w:rsidDel="00000000" w:rsidR="00000000" w:rsidRPr="00000000">
        <w:rPr>
          <w:rtl w:val="0"/>
        </w:rPr>
      </w:r>
    </w:p>
    <w:p w:rsidR="00000000" w:rsidDel="00000000" w:rsidP="00000000" w:rsidRDefault="00000000" w:rsidRPr="00000000" w14:paraId="00000093">
      <w:pPr>
        <w:rPr>
          <w:sz w:val="28"/>
          <w:szCs w:val="28"/>
        </w:rPr>
      </w:pPr>
      <w:r w:rsidDel="00000000" w:rsidR="00000000" w:rsidRPr="00000000">
        <w:rPr>
          <w:sz w:val="28"/>
          <w:szCs w:val="28"/>
          <w:rtl w:val="0"/>
        </w:rPr>
        <w:t xml:space="preserve">The following measures have been implemented and are in progress in the House of Control Norway.</w:t>
      </w:r>
    </w:p>
    <w:p w:rsidR="00000000" w:rsidDel="00000000" w:rsidP="00000000" w:rsidRDefault="00000000" w:rsidRPr="00000000" w14:paraId="00000094">
      <w:pPr>
        <w:rPr>
          <w:sz w:val="28"/>
          <w:szCs w:val="28"/>
        </w:rPr>
      </w:pPr>
      <w:r w:rsidDel="00000000" w:rsidR="00000000" w:rsidRPr="00000000">
        <w:rPr>
          <w:sz w:val="28"/>
          <w:szCs w:val="28"/>
          <w:rtl w:val="0"/>
        </w:rPr>
        <w:t xml:space="preserve">Under the headings: Energy/electricity, waste sorting and health and environment. </w:t>
      </w:r>
    </w:p>
    <w:p w:rsidR="00000000" w:rsidDel="00000000" w:rsidP="00000000" w:rsidRDefault="00000000" w:rsidRPr="00000000" w14:paraId="00000095">
      <w:pPr>
        <w:rPr>
          <w:sz w:val="28"/>
          <w:szCs w:val="28"/>
        </w:rPr>
      </w:pPr>
      <w:r w:rsidDel="00000000" w:rsidR="00000000" w:rsidRPr="00000000">
        <w:rPr>
          <w:sz w:val="28"/>
          <w:szCs w:val="28"/>
          <w:rtl w:val="0"/>
        </w:rPr>
        <w:t xml:space="preserve">Procedures for the return of coffee capsules have been implemented. </w:t>
      </w:r>
    </w:p>
    <w:p w:rsidR="00000000" w:rsidDel="00000000" w:rsidP="00000000" w:rsidRDefault="00000000" w:rsidRPr="00000000" w14:paraId="00000096">
      <w:pPr>
        <w:rPr>
          <w:sz w:val="28"/>
          <w:szCs w:val="28"/>
        </w:rPr>
      </w:pPr>
      <w:r w:rsidDel="00000000" w:rsidR="00000000" w:rsidRPr="00000000">
        <w:rPr>
          <w:sz w:val="28"/>
          <w:szCs w:val="28"/>
          <w:rtl w:val="0"/>
        </w:rPr>
        <w:t xml:space="preserve">Procedures have been drawn up for purchasing goods and services to ensure that purchases are made in accordance with the company's values. </w:t>
      </w:r>
    </w:p>
    <w:p w:rsidR="00000000" w:rsidDel="00000000" w:rsidP="00000000" w:rsidRDefault="00000000" w:rsidRPr="00000000" w14:paraId="00000097">
      <w:pPr>
        <w:rPr>
          <w:sz w:val="28"/>
          <w:szCs w:val="28"/>
        </w:rPr>
      </w:pPr>
      <w:r w:rsidDel="00000000" w:rsidR="00000000" w:rsidRPr="00000000">
        <w:rPr>
          <w:sz w:val="28"/>
          <w:szCs w:val="28"/>
          <w:rtl w:val="0"/>
        </w:rPr>
        <w:t xml:space="preserve">Supplier requirements have been sent to our most important suppliers to map their environmental status. </w:t>
      </w:r>
    </w:p>
    <w:p w:rsidR="00000000" w:rsidDel="00000000" w:rsidP="00000000" w:rsidRDefault="00000000" w:rsidRPr="00000000" w14:paraId="00000098">
      <w:pPr>
        <w:rPr>
          <w:sz w:val="28"/>
          <w:szCs w:val="28"/>
        </w:rPr>
      </w:pPr>
      <w:r w:rsidDel="00000000" w:rsidR="00000000" w:rsidRPr="00000000">
        <w:rPr>
          <w:rtl w:val="0"/>
        </w:rPr>
      </w:r>
    </w:p>
    <w:p w:rsidR="00000000" w:rsidDel="00000000" w:rsidP="00000000" w:rsidRDefault="00000000" w:rsidRPr="00000000" w14:paraId="00000099">
      <w:pPr>
        <w:rPr>
          <w:sz w:val="28"/>
          <w:szCs w:val="28"/>
        </w:rPr>
      </w:pPr>
      <w:r w:rsidDel="00000000" w:rsidR="00000000" w:rsidRPr="00000000">
        <w:rPr>
          <w:sz w:val="28"/>
          <w:szCs w:val="28"/>
          <w:rtl w:val="0"/>
        </w:rPr>
        <w:t xml:space="preserve">HSE: A safety round has been conducted and the Laboure and Environment Committee has been established, and representatives have been elected and introduced to the expectations and tasks associated with this office in the form of courses. </w:t>
      </w:r>
    </w:p>
    <w:p w:rsidR="00000000" w:rsidDel="00000000" w:rsidP="00000000" w:rsidRDefault="00000000" w:rsidRPr="00000000" w14:paraId="0000009A">
      <w:pPr>
        <w:rPr>
          <w:sz w:val="28"/>
          <w:szCs w:val="28"/>
        </w:rPr>
      </w:pPr>
      <w:r w:rsidDel="00000000" w:rsidR="00000000" w:rsidRPr="00000000">
        <w:rPr>
          <w:sz w:val="28"/>
          <w:szCs w:val="28"/>
          <w:rtl w:val="0"/>
        </w:rPr>
        <w:t xml:space="preserve">Written documentation has been prepared for routines for the annual safety audit, and the safety audit was carried out in 2023. </w:t>
      </w:r>
    </w:p>
    <w:p w:rsidR="00000000" w:rsidDel="00000000" w:rsidP="00000000" w:rsidRDefault="00000000" w:rsidRPr="00000000" w14:paraId="0000009B">
      <w:pPr>
        <w:rPr>
          <w:sz w:val="28"/>
          <w:szCs w:val="28"/>
        </w:rPr>
      </w:pPr>
      <w:r w:rsidDel="00000000" w:rsidR="00000000" w:rsidRPr="00000000">
        <w:rPr>
          <w:sz w:val="28"/>
          <w:szCs w:val="28"/>
          <w:rtl w:val="0"/>
        </w:rPr>
        <w:t xml:space="preserve">The staff handbook has been revised and updated.</w:t>
      </w:r>
    </w:p>
    <w:p w:rsidR="00000000" w:rsidDel="00000000" w:rsidP="00000000" w:rsidRDefault="00000000" w:rsidRPr="00000000" w14:paraId="0000009C">
      <w:pPr>
        <w:rPr>
          <w:sz w:val="28"/>
          <w:szCs w:val="28"/>
        </w:rPr>
      </w:pPr>
      <w:r w:rsidDel="00000000" w:rsidR="00000000" w:rsidRPr="00000000">
        <w:rPr>
          <w:rtl w:val="0"/>
        </w:rPr>
      </w:r>
    </w:p>
    <w:p w:rsidR="00000000" w:rsidDel="00000000" w:rsidP="00000000" w:rsidRDefault="00000000" w:rsidRPr="00000000" w14:paraId="0000009D">
      <w:pPr>
        <w:rPr>
          <w:sz w:val="28"/>
          <w:szCs w:val="28"/>
        </w:rPr>
      </w:pPr>
      <w:r w:rsidDel="00000000" w:rsidR="00000000" w:rsidRPr="00000000">
        <w:rPr>
          <w:sz w:val="28"/>
          <w:szCs w:val="28"/>
          <w:rtl w:val="0"/>
        </w:rPr>
        <w:t xml:space="preserve">Regular pulse measurements of the working environment are to be carried out to map employees' well-being at work.</w:t>
      </w:r>
    </w:p>
    <w:p w:rsidR="00000000" w:rsidDel="00000000" w:rsidP="00000000" w:rsidRDefault="00000000" w:rsidRPr="00000000" w14:paraId="0000009E">
      <w:pPr>
        <w:rPr>
          <w:sz w:val="32"/>
          <w:szCs w:val="32"/>
        </w:rPr>
      </w:pPr>
      <w:r w:rsidDel="00000000" w:rsidR="00000000" w:rsidRPr="00000000">
        <w:rPr>
          <w:sz w:val="28"/>
          <w:szCs w:val="28"/>
          <w:rtl w:val="0"/>
        </w:rPr>
        <w:t xml:space="preserve">Climate quotas: We have purchased climate certificates that compensate for our emissions.</w:t>
      </w:r>
      <w:r w:rsidDel="00000000" w:rsidR="00000000" w:rsidRPr="00000000">
        <w:rPr>
          <w:rtl w:val="0"/>
        </w:rPr>
      </w:r>
    </w:p>
    <w:p w:rsidR="00000000" w:rsidDel="00000000" w:rsidP="00000000" w:rsidRDefault="00000000" w:rsidRPr="00000000" w14:paraId="0000009F">
      <w:pPr>
        <w:rPr>
          <w:b w:val="1"/>
          <w:sz w:val="32"/>
          <w:szCs w:val="32"/>
        </w:rPr>
      </w:pPr>
      <w:r w:rsidDel="00000000" w:rsidR="00000000" w:rsidRPr="00000000">
        <w:rPr>
          <w:rtl w:val="0"/>
        </w:rPr>
      </w:r>
    </w:p>
    <w:p w:rsidR="00000000" w:rsidDel="00000000" w:rsidP="00000000" w:rsidRDefault="00000000" w:rsidRPr="00000000" w14:paraId="000000A0">
      <w:pPr>
        <w:rPr>
          <w:b w:val="1"/>
          <w:sz w:val="32"/>
          <w:szCs w:val="32"/>
        </w:rPr>
      </w:pPr>
      <w:r w:rsidDel="00000000" w:rsidR="00000000" w:rsidRPr="00000000">
        <w:rPr>
          <w:b w:val="1"/>
          <w:sz w:val="32"/>
          <w:szCs w:val="32"/>
          <w:rtl w:val="0"/>
        </w:rPr>
        <w:t xml:space="preserve">5.2 Pulse measurement of the working environment</w:t>
      </w:r>
    </w:p>
    <w:p w:rsidR="00000000" w:rsidDel="00000000" w:rsidP="00000000" w:rsidRDefault="00000000" w:rsidRPr="00000000" w14:paraId="000000A1">
      <w:pPr>
        <w:rPr>
          <w:sz w:val="28"/>
          <w:szCs w:val="28"/>
        </w:rPr>
      </w:pPr>
      <w:r w:rsidDel="00000000" w:rsidR="00000000" w:rsidRPr="00000000">
        <w:rPr>
          <w:sz w:val="28"/>
          <w:szCs w:val="28"/>
          <w:rtl w:val="0"/>
        </w:rPr>
        <w:t xml:space="preserve">House of Control shall ensure continuous improvement of the working environment through regular pulse measurements for all employees. </w:t>
      </w:r>
    </w:p>
    <w:p w:rsidR="00000000" w:rsidDel="00000000" w:rsidP="00000000" w:rsidRDefault="00000000" w:rsidRPr="00000000" w14:paraId="000000A2">
      <w:pPr>
        <w:rPr>
          <w:b w:val="1"/>
          <w:sz w:val="32"/>
          <w:szCs w:val="32"/>
        </w:rPr>
      </w:pPr>
      <w:r w:rsidDel="00000000" w:rsidR="00000000" w:rsidRPr="00000000">
        <w:rPr>
          <w:sz w:val="28"/>
          <w:szCs w:val="28"/>
          <w:rtl w:val="0"/>
        </w:rPr>
        <w:t xml:space="preserve">Regular, and at least quarterly, anonymous pulse measurements are carried out in the company via House of People. This is to identify working environment challenges and to ensure continuous improvement of the working environment. The results will be available on an ongoing basis, so that those responsible can act and implement measures where necessary. Areas that will be included in the survey will include questions related to the psychosocial working environment, leadership, organisation, home office, collaboration, etc.    </w:t>
      </w:r>
      <w:r w:rsidDel="00000000" w:rsidR="00000000" w:rsidRPr="00000000">
        <w:rPr>
          <w:rtl w:val="0"/>
        </w:rPr>
      </w:r>
    </w:p>
    <w:p w:rsidR="00000000" w:rsidDel="00000000" w:rsidP="00000000" w:rsidRDefault="00000000" w:rsidRPr="00000000" w14:paraId="000000A3">
      <w:pPr>
        <w:rPr>
          <w:b w:val="1"/>
          <w:sz w:val="32"/>
          <w:szCs w:val="32"/>
        </w:rPr>
      </w:pPr>
      <w:r w:rsidDel="00000000" w:rsidR="00000000" w:rsidRPr="00000000">
        <w:rPr>
          <w:rtl w:val="0"/>
        </w:rPr>
      </w:r>
    </w:p>
    <w:p w:rsidR="00000000" w:rsidDel="00000000" w:rsidP="00000000" w:rsidRDefault="00000000" w:rsidRPr="00000000" w14:paraId="000000A4">
      <w:pPr>
        <w:rPr>
          <w:b w:val="1"/>
          <w:sz w:val="32"/>
          <w:szCs w:val="32"/>
        </w:rPr>
      </w:pPr>
      <w:r w:rsidDel="00000000" w:rsidR="00000000" w:rsidRPr="00000000">
        <w:rPr>
          <w:b w:val="1"/>
          <w:sz w:val="32"/>
          <w:szCs w:val="32"/>
          <w:rtl w:val="0"/>
        </w:rPr>
        <w:t xml:space="preserve">5.3 Employee appraisal interviews</w:t>
      </w:r>
    </w:p>
    <w:p w:rsidR="00000000" w:rsidDel="00000000" w:rsidP="00000000" w:rsidRDefault="00000000" w:rsidRPr="00000000" w14:paraId="000000A5">
      <w:pPr>
        <w:rPr>
          <w:sz w:val="28"/>
          <w:szCs w:val="28"/>
        </w:rPr>
      </w:pPr>
      <w:r w:rsidDel="00000000" w:rsidR="00000000" w:rsidRPr="00000000">
        <w:rPr>
          <w:rtl w:val="0"/>
        </w:rPr>
      </w:r>
    </w:p>
    <w:p w:rsidR="00000000" w:rsidDel="00000000" w:rsidP="00000000" w:rsidRDefault="00000000" w:rsidRPr="00000000" w14:paraId="000000A6">
      <w:pPr>
        <w:rPr>
          <w:sz w:val="28"/>
          <w:szCs w:val="28"/>
        </w:rPr>
      </w:pPr>
      <w:r w:rsidDel="00000000" w:rsidR="00000000" w:rsidRPr="00000000">
        <w:rPr>
          <w:sz w:val="28"/>
          <w:szCs w:val="28"/>
          <w:rtl w:val="0"/>
        </w:rPr>
        <w:t xml:space="preserve">The purpose is to ensure that each employee has a meaningful job and thrives in their working environment by identifying motivation, development wishes and opportunities, co-operation, communication and clarification of expectations. The dialogues shall develop trust and openness and shall be a safe arena for feedback between employees and managers. </w:t>
      </w:r>
    </w:p>
    <w:p w:rsidR="00000000" w:rsidDel="00000000" w:rsidP="00000000" w:rsidRDefault="00000000" w:rsidRPr="00000000" w14:paraId="000000A7">
      <w:pPr>
        <w:rPr>
          <w:sz w:val="28"/>
          <w:szCs w:val="28"/>
        </w:rPr>
      </w:pPr>
      <w:r w:rsidDel="00000000" w:rsidR="00000000" w:rsidRPr="00000000">
        <w:rPr>
          <w:sz w:val="28"/>
          <w:szCs w:val="28"/>
          <w:rtl w:val="0"/>
        </w:rPr>
        <w:t xml:space="preserve">This section covers the implementation of performance appraisals and applies to all employees. </w:t>
      </w:r>
    </w:p>
    <w:p w:rsidR="00000000" w:rsidDel="00000000" w:rsidP="00000000" w:rsidRDefault="00000000" w:rsidRPr="00000000" w14:paraId="000000A8">
      <w:pPr>
        <w:rPr>
          <w:sz w:val="28"/>
          <w:szCs w:val="28"/>
        </w:rPr>
      </w:pPr>
      <w:r w:rsidDel="00000000" w:rsidR="00000000" w:rsidRPr="00000000">
        <w:rPr>
          <w:sz w:val="28"/>
          <w:szCs w:val="28"/>
          <w:rtl w:val="0"/>
        </w:rPr>
        <w:t xml:space="preserve">Annual performance reviews shall be conducted for all employees in the House of Control. All appraisals must be completed by the end of April each year. </w:t>
      </w:r>
    </w:p>
    <w:p w:rsidR="00000000" w:rsidDel="00000000" w:rsidP="00000000" w:rsidRDefault="00000000" w:rsidRPr="00000000" w14:paraId="000000A9">
      <w:pPr>
        <w:rPr>
          <w:sz w:val="28"/>
          <w:szCs w:val="28"/>
        </w:rPr>
      </w:pPr>
      <w:r w:rsidDel="00000000" w:rsidR="00000000" w:rsidRPr="00000000">
        <w:rPr>
          <w:sz w:val="28"/>
          <w:szCs w:val="28"/>
          <w:rtl w:val="0"/>
        </w:rPr>
        <w:t xml:space="preserve">The system used is Peakon, which contains a template that will facilitate a good dialogue. The questions that form the basis for the dialogues must be known by both parties prior to the dialogue and sent from the system well in advance of execution. Communication and information about how the dialogues are conducted will be sent from the system and supported by the HR department. </w:t>
      </w:r>
    </w:p>
    <w:p w:rsidR="00000000" w:rsidDel="00000000" w:rsidP="00000000" w:rsidRDefault="00000000" w:rsidRPr="00000000" w14:paraId="000000AA">
      <w:pPr>
        <w:rPr>
          <w:sz w:val="28"/>
          <w:szCs w:val="28"/>
        </w:rPr>
      </w:pPr>
      <w:r w:rsidDel="00000000" w:rsidR="00000000" w:rsidRPr="00000000">
        <w:rPr>
          <w:sz w:val="28"/>
          <w:szCs w:val="28"/>
          <w:rtl w:val="0"/>
        </w:rPr>
        <w:t xml:space="preserve">HR will evaluate the performance of the interviews to adjust for next year's employee appraisal interviews. </w:t>
      </w:r>
    </w:p>
    <w:p w:rsidR="00000000" w:rsidDel="00000000" w:rsidP="00000000" w:rsidRDefault="00000000" w:rsidRPr="00000000" w14:paraId="000000AB">
      <w:pPr>
        <w:rPr>
          <w:b w:val="1"/>
          <w:sz w:val="32"/>
          <w:szCs w:val="32"/>
        </w:rPr>
      </w:pPr>
      <w:r w:rsidDel="00000000" w:rsidR="00000000" w:rsidRPr="00000000">
        <w:rPr>
          <w:sz w:val="28"/>
          <w:szCs w:val="28"/>
          <w:rtl w:val="0"/>
        </w:rPr>
        <w:t xml:space="preserve">In addition, a 6-month evaluation will be carried out via "check-in" from House of People, to ensure that points from the first interview have been followed up, or if it is in the plan. All employees must have completed this by the end of October each year.</w:t>
      </w:r>
      <w:r w:rsidDel="00000000" w:rsidR="00000000" w:rsidRPr="00000000">
        <w:rPr>
          <w:rtl w:val="0"/>
        </w:rPr>
      </w:r>
    </w:p>
    <w:p w:rsidR="00000000" w:rsidDel="00000000" w:rsidP="00000000" w:rsidRDefault="00000000" w:rsidRPr="00000000" w14:paraId="000000AC">
      <w:pPr>
        <w:pStyle w:val="Heading2"/>
        <w:rPr>
          <w:b w:val="1"/>
        </w:rPr>
      </w:pPr>
      <w:bookmarkStart w:colFirst="0" w:colLast="0" w:name="_heading=h.17dp8vu" w:id="18"/>
      <w:bookmarkEnd w:id="18"/>
      <w:r w:rsidDel="00000000" w:rsidR="00000000" w:rsidRPr="00000000">
        <w:rPr>
          <w:b w:val="1"/>
          <w:rtl w:val="0"/>
        </w:rPr>
        <w:t xml:space="preserve">5.4 Information about ESG and Eco-Lighthouse</w:t>
      </w:r>
    </w:p>
    <w:p w:rsidR="00000000" w:rsidDel="00000000" w:rsidP="00000000" w:rsidRDefault="00000000" w:rsidRPr="00000000" w14:paraId="000000AD">
      <w:pPr>
        <w:rPr>
          <w:b w:val="1"/>
          <w:sz w:val="32"/>
          <w:szCs w:val="32"/>
        </w:rPr>
      </w:pPr>
      <w:r w:rsidDel="00000000" w:rsidR="00000000" w:rsidRPr="00000000">
        <w:rPr>
          <w:sz w:val="28"/>
          <w:szCs w:val="28"/>
          <w:rtl w:val="0"/>
        </w:rPr>
        <w:t xml:space="preserve">All new employees must be informed about what it means to be an Eco-Lighthouse organization.    </w:t>
      </w:r>
      <w:r w:rsidDel="00000000" w:rsidR="00000000" w:rsidRPr="00000000">
        <w:rPr>
          <w:rtl w:val="0"/>
        </w:rPr>
      </w:r>
    </w:p>
    <w:p w:rsidR="00000000" w:rsidDel="00000000" w:rsidP="00000000" w:rsidRDefault="00000000" w:rsidRPr="00000000" w14:paraId="000000AE">
      <w:pPr>
        <w:rPr>
          <w:b w:val="1"/>
          <w:sz w:val="32"/>
          <w:szCs w:val="32"/>
        </w:rPr>
      </w:pPr>
      <w:r w:rsidDel="00000000" w:rsidR="00000000" w:rsidRPr="00000000">
        <w:rPr>
          <w:rtl w:val="0"/>
        </w:rPr>
      </w:r>
    </w:p>
    <w:p w:rsidR="00000000" w:rsidDel="00000000" w:rsidP="00000000" w:rsidRDefault="00000000" w:rsidRPr="00000000" w14:paraId="000000AF">
      <w:pPr>
        <w:rPr>
          <w:b w:val="1"/>
          <w:sz w:val="32"/>
          <w:szCs w:val="32"/>
        </w:rPr>
      </w:pPr>
      <w:r w:rsidDel="00000000" w:rsidR="00000000" w:rsidRPr="00000000">
        <w:rPr>
          <w:b w:val="1"/>
          <w:sz w:val="32"/>
          <w:szCs w:val="32"/>
          <w:rtl w:val="0"/>
        </w:rPr>
        <w:t xml:space="preserve">5.5 Travel policy</w:t>
      </w:r>
    </w:p>
    <w:p w:rsidR="00000000" w:rsidDel="00000000" w:rsidP="00000000" w:rsidRDefault="00000000" w:rsidRPr="00000000" w14:paraId="000000B0">
      <w:pPr>
        <w:rPr>
          <w:sz w:val="28"/>
          <w:szCs w:val="28"/>
        </w:rPr>
      </w:pPr>
      <w:r w:rsidDel="00000000" w:rsidR="00000000" w:rsidRPr="00000000">
        <w:rPr>
          <w:sz w:val="28"/>
          <w:szCs w:val="28"/>
          <w:rtl w:val="0"/>
        </w:rPr>
        <w:t xml:space="preserve">Information about House of Control's travel policy is implemented in the company's onboarding programme.</w:t>
      </w:r>
    </w:p>
    <w:p w:rsidR="00000000" w:rsidDel="00000000" w:rsidP="00000000" w:rsidRDefault="00000000" w:rsidRPr="00000000" w14:paraId="000000B1">
      <w:pPr>
        <w:rPr>
          <w:sz w:val="28"/>
          <w:szCs w:val="28"/>
        </w:rPr>
      </w:pPr>
      <w:r w:rsidDel="00000000" w:rsidR="00000000" w:rsidRPr="00000000">
        <w:rPr>
          <w:sz w:val="28"/>
          <w:szCs w:val="28"/>
          <w:rtl w:val="0"/>
        </w:rPr>
        <w:t xml:space="preserve">The onboarding programme informs employees that the company's travel policy applies to all employees, and employees are informed about the importance of choosing environmentally friendly alternatives in terms of both accommodation and transport.</w:t>
      </w:r>
    </w:p>
    <w:p w:rsidR="00000000" w:rsidDel="00000000" w:rsidP="00000000" w:rsidRDefault="00000000" w:rsidRPr="00000000" w14:paraId="000000B2">
      <w:pPr>
        <w:rPr>
          <w:b w:val="1"/>
          <w:sz w:val="32"/>
          <w:szCs w:val="32"/>
        </w:rPr>
      </w:pPr>
      <w:r w:rsidDel="00000000" w:rsidR="00000000" w:rsidRPr="00000000">
        <w:rPr>
          <w:rtl w:val="0"/>
        </w:rPr>
      </w:r>
    </w:p>
    <w:p w:rsidR="00000000" w:rsidDel="00000000" w:rsidP="00000000" w:rsidRDefault="00000000" w:rsidRPr="00000000" w14:paraId="000000B3">
      <w:pPr>
        <w:rPr>
          <w:b w:val="1"/>
          <w:sz w:val="32"/>
          <w:szCs w:val="32"/>
        </w:rPr>
      </w:pPr>
      <w:r w:rsidDel="00000000" w:rsidR="00000000" w:rsidRPr="00000000">
        <w:rPr>
          <w:b w:val="1"/>
          <w:sz w:val="32"/>
          <w:szCs w:val="32"/>
          <w:rtl w:val="0"/>
        </w:rPr>
        <w:t xml:space="preserve">5.6 House of Control Sweden </w:t>
      </w:r>
    </w:p>
    <w:p w:rsidR="00000000" w:rsidDel="00000000" w:rsidP="00000000" w:rsidRDefault="00000000" w:rsidRPr="00000000" w14:paraId="000000B4">
      <w:pPr>
        <w:rPr>
          <w:sz w:val="28"/>
          <w:szCs w:val="28"/>
        </w:rPr>
      </w:pPr>
      <w:r w:rsidDel="00000000" w:rsidR="00000000" w:rsidRPr="00000000">
        <w:rPr>
          <w:sz w:val="28"/>
          <w:szCs w:val="28"/>
          <w:rtl w:val="0"/>
        </w:rPr>
        <w:t xml:space="preserve">Has introduced routines for sorting cardboard, paper, newspapers, plastic, glass and food waste. </w:t>
      </w:r>
    </w:p>
    <w:p w:rsidR="00000000" w:rsidDel="00000000" w:rsidP="00000000" w:rsidRDefault="00000000" w:rsidRPr="00000000" w14:paraId="000000B5">
      <w:pPr>
        <w:rPr>
          <w:b w:val="1"/>
          <w:sz w:val="32"/>
          <w:szCs w:val="32"/>
        </w:rPr>
      </w:pPr>
      <w:r w:rsidDel="00000000" w:rsidR="00000000" w:rsidRPr="00000000">
        <w:rPr>
          <w:rtl w:val="0"/>
        </w:rPr>
      </w:r>
    </w:p>
    <w:p w:rsidR="00000000" w:rsidDel="00000000" w:rsidP="00000000" w:rsidRDefault="00000000" w:rsidRPr="00000000" w14:paraId="000000B6">
      <w:pPr>
        <w:rPr>
          <w:b w:val="1"/>
          <w:sz w:val="32"/>
          <w:szCs w:val="32"/>
        </w:rPr>
      </w:pPr>
      <w:r w:rsidDel="00000000" w:rsidR="00000000" w:rsidRPr="00000000">
        <w:rPr>
          <w:b w:val="1"/>
          <w:sz w:val="32"/>
          <w:szCs w:val="32"/>
          <w:rtl w:val="0"/>
        </w:rPr>
        <w:t xml:space="preserve">5.7 ESG reporting</w:t>
      </w:r>
    </w:p>
    <w:p w:rsidR="00000000" w:rsidDel="00000000" w:rsidP="00000000" w:rsidRDefault="00000000" w:rsidRPr="00000000" w14:paraId="000000B7">
      <w:pPr>
        <w:rPr>
          <w:sz w:val="28"/>
          <w:szCs w:val="28"/>
        </w:rPr>
      </w:pPr>
      <w:r w:rsidDel="00000000" w:rsidR="00000000" w:rsidRPr="00000000">
        <w:rPr>
          <w:sz w:val="28"/>
          <w:szCs w:val="28"/>
          <w:rtl w:val="0"/>
        </w:rPr>
        <w:t xml:space="preserve">House of Control has completed the first environmental reporting of HOC Norway, HOC Sweden and HOC Denmark as well as Business Analyze</w:t>
      </w:r>
    </w:p>
    <w:p w:rsidR="00000000" w:rsidDel="00000000" w:rsidP="00000000" w:rsidRDefault="00000000" w:rsidRPr="00000000" w14:paraId="000000B8">
      <w:pPr>
        <w:rPr>
          <w:b w:val="1"/>
          <w:sz w:val="32"/>
          <w:szCs w:val="32"/>
        </w:rPr>
      </w:pPr>
      <w:r w:rsidDel="00000000" w:rsidR="00000000" w:rsidRPr="00000000">
        <w:rPr>
          <w:sz w:val="28"/>
          <w:szCs w:val="28"/>
          <w:rtl w:val="0"/>
        </w:rPr>
        <w:t xml:space="preserve">The first report was completed in December 2023 as a test report of figures for 2022, before the House of Control submitted a report for the year 2023 in January 2024.</w:t>
      </w:r>
      <w:r w:rsidDel="00000000" w:rsidR="00000000" w:rsidRPr="00000000">
        <w:rPr>
          <w:rtl w:val="0"/>
        </w:rPr>
      </w:r>
    </w:p>
    <w:p w:rsidR="00000000" w:rsidDel="00000000" w:rsidP="00000000" w:rsidRDefault="00000000" w:rsidRPr="00000000" w14:paraId="000000B9">
      <w:pPr>
        <w:rPr>
          <w:b w:val="1"/>
          <w:sz w:val="32"/>
          <w:szCs w:val="32"/>
        </w:rPr>
      </w:pPr>
      <w:r w:rsidDel="00000000" w:rsidR="00000000" w:rsidRPr="00000000">
        <w:rPr>
          <w:rtl w:val="0"/>
        </w:rPr>
      </w:r>
    </w:p>
    <w:p w:rsidR="00000000" w:rsidDel="00000000" w:rsidP="00000000" w:rsidRDefault="00000000" w:rsidRPr="00000000" w14:paraId="000000BA">
      <w:pPr>
        <w:rPr>
          <w:b w:val="1"/>
          <w:sz w:val="32"/>
          <w:szCs w:val="32"/>
        </w:rPr>
      </w:pPr>
      <w:r w:rsidDel="00000000" w:rsidR="00000000" w:rsidRPr="00000000">
        <w:rPr>
          <w:rtl w:val="0"/>
        </w:rPr>
      </w:r>
    </w:p>
    <w:p w:rsidR="00000000" w:rsidDel="00000000" w:rsidP="00000000" w:rsidRDefault="00000000" w:rsidRPr="00000000" w14:paraId="000000BB">
      <w:pPr>
        <w:rPr>
          <w:b w:val="1"/>
          <w:sz w:val="32"/>
          <w:szCs w:val="32"/>
        </w:rPr>
      </w:pPr>
      <w:r w:rsidDel="00000000" w:rsidR="00000000" w:rsidRPr="00000000">
        <w:rPr>
          <w:rtl w:val="0"/>
        </w:rPr>
      </w:r>
    </w:p>
    <w:p w:rsidR="00000000" w:rsidDel="00000000" w:rsidP="00000000" w:rsidRDefault="00000000" w:rsidRPr="00000000" w14:paraId="000000BC">
      <w:pPr>
        <w:rPr>
          <w:b w:val="1"/>
          <w:sz w:val="32"/>
          <w:szCs w:val="32"/>
        </w:rPr>
      </w:pPr>
      <w:r w:rsidDel="00000000" w:rsidR="00000000" w:rsidRPr="00000000">
        <w:rPr>
          <w:b w:val="1"/>
          <w:sz w:val="32"/>
          <w:szCs w:val="32"/>
          <w:rtl w:val="0"/>
        </w:rPr>
        <w:t xml:space="preserve">5.8 The Transparency Act</w:t>
      </w:r>
    </w:p>
    <w:p w:rsidR="00000000" w:rsidDel="00000000" w:rsidP="00000000" w:rsidRDefault="00000000" w:rsidRPr="00000000" w14:paraId="000000BD">
      <w:pPr>
        <w:rPr>
          <w:sz w:val="28"/>
          <w:szCs w:val="28"/>
        </w:rPr>
      </w:pPr>
      <w:r w:rsidDel="00000000" w:rsidR="00000000" w:rsidRPr="00000000">
        <w:rPr>
          <w:sz w:val="28"/>
          <w:szCs w:val="28"/>
          <w:rtl w:val="0"/>
        </w:rPr>
        <w:t xml:space="preserve">Procedures and policies must be prepared to fulfil the requirements of the Transparency Act. The report in connection to the Norwegian Transparency Act is available on our website: https://www.houseofcontrol.com/corporate-responsibility.</w:t>
      </w:r>
    </w:p>
    <w:p w:rsidR="00000000" w:rsidDel="00000000" w:rsidP="00000000" w:rsidRDefault="00000000" w:rsidRPr="00000000" w14:paraId="000000BE">
      <w:pPr>
        <w:pStyle w:val="Heading2"/>
        <w:rPr>
          <w:b w:val="1"/>
        </w:rPr>
      </w:pPr>
      <w:bookmarkStart w:colFirst="0" w:colLast="0" w:name="_heading=h.3rdcrjn" w:id="19"/>
      <w:bookmarkEnd w:id="19"/>
      <w:r w:rsidDel="00000000" w:rsidR="00000000" w:rsidRPr="00000000">
        <w:rPr>
          <w:b w:val="1"/>
          <w:rtl w:val="0"/>
        </w:rPr>
        <w:t xml:space="preserve">6. Upcoming actions </w:t>
      </w:r>
    </w:p>
    <w:p w:rsidR="00000000" w:rsidDel="00000000" w:rsidP="00000000" w:rsidRDefault="00000000" w:rsidRPr="00000000" w14:paraId="000000BF">
      <w:pPr>
        <w:rPr>
          <w:b w:val="1"/>
          <w:sz w:val="28"/>
          <w:szCs w:val="28"/>
        </w:rPr>
      </w:pPr>
      <w:r w:rsidDel="00000000" w:rsidR="00000000" w:rsidRPr="00000000">
        <w:rPr>
          <w:b w:val="1"/>
          <w:sz w:val="28"/>
          <w:szCs w:val="28"/>
          <w:rtl w:val="0"/>
        </w:rPr>
        <w:t xml:space="preserve">6.1 ESG</w:t>
      </w:r>
    </w:p>
    <w:p w:rsidR="00000000" w:rsidDel="00000000" w:rsidP="00000000" w:rsidRDefault="00000000" w:rsidRPr="00000000" w14:paraId="000000C0">
      <w:pPr>
        <w:rPr>
          <w:sz w:val="28"/>
          <w:szCs w:val="28"/>
        </w:rPr>
      </w:pPr>
      <w:r w:rsidDel="00000000" w:rsidR="00000000" w:rsidRPr="00000000">
        <w:rPr>
          <w:sz w:val="28"/>
          <w:szCs w:val="28"/>
          <w:rtl w:val="0"/>
        </w:rPr>
        <w:t xml:space="preserve">The next ESG reporting to Visma will be in September 2024.</w:t>
      </w:r>
    </w:p>
    <w:p w:rsidR="00000000" w:rsidDel="00000000" w:rsidP="00000000" w:rsidRDefault="00000000" w:rsidRPr="00000000" w14:paraId="000000C1">
      <w:pPr>
        <w:rPr>
          <w:sz w:val="28"/>
          <w:szCs w:val="28"/>
        </w:rPr>
      </w:pPr>
      <w:r w:rsidDel="00000000" w:rsidR="00000000" w:rsidRPr="00000000">
        <w:rPr>
          <w:sz w:val="28"/>
          <w:szCs w:val="28"/>
          <w:rtl w:val="0"/>
        </w:rPr>
        <w:t xml:space="preserve">Total overview of the above targets for our additional departments</w:t>
      </w:r>
    </w:p>
    <w:p w:rsidR="00000000" w:rsidDel="00000000" w:rsidP="00000000" w:rsidRDefault="00000000" w:rsidRPr="00000000" w14:paraId="000000C2">
      <w:pPr>
        <w:rPr>
          <w:sz w:val="28"/>
          <w:szCs w:val="28"/>
        </w:rPr>
      </w:pPr>
      <w:r w:rsidDel="00000000" w:rsidR="00000000" w:rsidRPr="00000000">
        <w:rPr>
          <w:rtl w:val="0"/>
        </w:rPr>
      </w:r>
    </w:p>
    <w:p w:rsidR="00000000" w:rsidDel="00000000" w:rsidP="00000000" w:rsidRDefault="00000000" w:rsidRPr="00000000" w14:paraId="000000C3">
      <w:pPr>
        <w:rPr>
          <w:sz w:val="28"/>
          <w:szCs w:val="28"/>
        </w:rPr>
      </w:pPr>
      <w:r w:rsidDel="00000000" w:rsidR="00000000" w:rsidRPr="00000000">
        <w:rPr>
          <w:sz w:val="28"/>
          <w:szCs w:val="28"/>
          <w:rtl w:val="0"/>
        </w:rPr>
        <w:t xml:space="preserve">Efforts to continue to reduce the number of business trips continue, as this is a part of our business that has a major impact on the external environment (scope 3).</w:t>
      </w:r>
    </w:p>
    <w:p w:rsidR="00000000" w:rsidDel="00000000" w:rsidP="00000000" w:rsidRDefault="00000000" w:rsidRPr="00000000" w14:paraId="000000C4">
      <w:pPr>
        <w:rPr>
          <w:sz w:val="28"/>
          <w:szCs w:val="28"/>
        </w:rPr>
      </w:pPr>
      <w:r w:rsidDel="00000000" w:rsidR="00000000" w:rsidRPr="00000000">
        <w:rPr>
          <w:sz w:val="28"/>
          <w:szCs w:val="28"/>
          <w:rtl w:val="0"/>
        </w:rPr>
        <w:t xml:space="preserve">In the future, the number of journeys will also be further decreased and only be made when travelling is considered necessary. </w:t>
      </w:r>
    </w:p>
    <w:p w:rsidR="00000000" w:rsidDel="00000000" w:rsidP="00000000" w:rsidRDefault="00000000" w:rsidRPr="00000000" w14:paraId="000000C5">
      <w:pPr>
        <w:rPr>
          <w:sz w:val="28"/>
          <w:szCs w:val="28"/>
        </w:rPr>
      </w:pPr>
      <w:r w:rsidDel="00000000" w:rsidR="00000000" w:rsidRPr="00000000">
        <w:rPr>
          <w:rtl w:val="0"/>
        </w:rPr>
      </w:r>
    </w:p>
    <w:p w:rsidR="00000000" w:rsidDel="00000000" w:rsidP="00000000" w:rsidRDefault="00000000" w:rsidRPr="00000000" w14:paraId="000000C6">
      <w:pPr>
        <w:rPr>
          <w:b w:val="1"/>
          <w:sz w:val="28"/>
          <w:szCs w:val="28"/>
        </w:rPr>
      </w:pPr>
      <w:r w:rsidDel="00000000" w:rsidR="00000000" w:rsidRPr="00000000">
        <w:rPr>
          <w:b w:val="1"/>
          <w:sz w:val="28"/>
          <w:szCs w:val="28"/>
          <w:rtl w:val="0"/>
        </w:rPr>
        <w:t xml:space="preserve">6.2 ESG Høvik Office</w:t>
      </w:r>
    </w:p>
    <w:p w:rsidR="00000000" w:rsidDel="00000000" w:rsidP="00000000" w:rsidRDefault="00000000" w:rsidRPr="00000000" w14:paraId="000000C7">
      <w:pPr>
        <w:rPr>
          <w:sz w:val="32"/>
          <w:szCs w:val="32"/>
        </w:rPr>
      </w:pPr>
      <w:r w:rsidDel="00000000" w:rsidR="00000000" w:rsidRPr="00000000">
        <w:rPr>
          <w:rtl w:val="0"/>
        </w:rPr>
      </w:r>
    </w:p>
    <w:p w:rsidR="00000000" w:rsidDel="00000000" w:rsidP="00000000" w:rsidRDefault="00000000" w:rsidRPr="00000000" w14:paraId="000000C8">
      <w:pPr>
        <w:rPr>
          <w:b w:val="1"/>
          <w:sz w:val="28"/>
          <w:szCs w:val="28"/>
        </w:rPr>
      </w:pPr>
      <w:r w:rsidDel="00000000" w:rsidR="00000000" w:rsidRPr="00000000">
        <w:rPr>
          <w:b w:val="1"/>
          <w:sz w:val="28"/>
          <w:szCs w:val="28"/>
          <w:rtl w:val="0"/>
        </w:rPr>
        <w:t xml:space="preserve">6.2.1 Recycling of food waste</w:t>
      </w:r>
    </w:p>
    <w:p w:rsidR="00000000" w:rsidDel="00000000" w:rsidP="00000000" w:rsidRDefault="00000000" w:rsidRPr="00000000" w14:paraId="000000C9">
      <w:pPr>
        <w:rPr>
          <w:sz w:val="28"/>
          <w:szCs w:val="28"/>
        </w:rPr>
      </w:pPr>
      <w:r w:rsidDel="00000000" w:rsidR="00000000" w:rsidRPr="00000000">
        <w:rPr>
          <w:sz w:val="28"/>
          <w:szCs w:val="28"/>
          <w:rtl w:val="0"/>
        </w:rPr>
        <w:t xml:space="preserve">Mapping of source separation of food waste</w:t>
      </w:r>
    </w:p>
    <w:p w:rsidR="00000000" w:rsidDel="00000000" w:rsidP="00000000" w:rsidRDefault="00000000" w:rsidRPr="00000000" w14:paraId="000000CA">
      <w:pPr>
        <w:rPr>
          <w:sz w:val="28"/>
          <w:szCs w:val="28"/>
        </w:rPr>
      </w:pPr>
      <w:r w:rsidDel="00000000" w:rsidR="00000000" w:rsidRPr="00000000">
        <w:rPr>
          <w:sz w:val="28"/>
          <w:szCs w:val="28"/>
          <w:rtl w:val="0"/>
        </w:rPr>
        <w:t xml:space="preserve">Efforts are being made to put in place the possibility of sorting food waste at source.</w:t>
      </w:r>
    </w:p>
    <w:p w:rsidR="00000000" w:rsidDel="00000000" w:rsidP="00000000" w:rsidRDefault="00000000" w:rsidRPr="00000000" w14:paraId="000000CB">
      <w:pPr>
        <w:rPr>
          <w:sz w:val="28"/>
          <w:szCs w:val="28"/>
        </w:rPr>
      </w:pPr>
      <w:r w:rsidDel="00000000" w:rsidR="00000000" w:rsidRPr="00000000">
        <w:rPr>
          <w:rtl w:val="0"/>
        </w:rPr>
      </w:r>
    </w:p>
    <w:p w:rsidR="00000000" w:rsidDel="00000000" w:rsidP="00000000" w:rsidRDefault="00000000" w:rsidRPr="00000000" w14:paraId="000000CC">
      <w:pPr>
        <w:rPr>
          <w:b w:val="1"/>
          <w:sz w:val="28"/>
          <w:szCs w:val="28"/>
        </w:rPr>
      </w:pPr>
      <w:r w:rsidDel="00000000" w:rsidR="00000000" w:rsidRPr="00000000">
        <w:rPr>
          <w:b w:val="1"/>
          <w:sz w:val="28"/>
          <w:szCs w:val="28"/>
          <w:rtl w:val="0"/>
        </w:rPr>
        <w:t xml:space="preserve">6.2.2 Charging of electric cars</w:t>
      </w:r>
    </w:p>
    <w:p w:rsidR="00000000" w:rsidDel="00000000" w:rsidP="00000000" w:rsidRDefault="00000000" w:rsidRPr="00000000" w14:paraId="000000CD">
      <w:pPr>
        <w:rPr>
          <w:sz w:val="28"/>
          <w:szCs w:val="28"/>
        </w:rPr>
      </w:pPr>
      <w:r w:rsidDel="00000000" w:rsidR="00000000" w:rsidRPr="00000000">
        <w:rPr>
          <w:sz w:val="28"/>
          <w:szCs w:val="28"/>
          <w:rtl w:val="0"/>
        </w:rPr>
        <w:t xml:space="preserve">A dialogue has been initiated with the owner of property about the possibility of installing chargers for electric cars.</w:t>
      </w:r>
    </w:p>
    <w:p w:rsidR="00000000" w:rsidDel="00000000" w:rsidP="00000000" w:rsidRDefault="00000000" w:rsidRPr="00000000" w14:paraId="000000CE">
      <w:pPr>
        <w:rPr>
          <w:sz w:val="28"/>
          <w:szCs w:val="28"/>
        </w:rPr>
      </w:pPr>
      <w:r w:rsidDel="00000000" w:rsidR="00000000" w:rsidRPr="00000000">
        <w:rPr>
          <w:rtl w:val="0"/>
        </w:rPr>
      </w:r>
    </w:p>
    <w:p w:rsidR="00000000" w:rsidDel="00000000" w:rsidP="00000000" w:rsidRDefault="00000000" w:rsidRPr="00000000" w14:paraId="000000CF">
      <w:pPr>
        <w:rPr>
          <w:b w:val="1"/>
          <w:sz w:val="28"/>
          <w:szCs w:val="28"/>
        </w:rPr>
      </w:pPr>
      <w:r w:rsidDel="00000000" w:rsidR="00000000" w:rsidRPr="00000000">
        <w:rPr>
          <w:b w:val="1"/>
          <w:sz w:val="28"/>
          <w:szCs w:val="28"/>
          <w:rtl w:val="0"/>
        </w:rPr>
        <w:t xml:space="preserve">6.2.3 Improving the data basis from property owner</w:t>
      </w:r>
    </w:p>
    <w:p w:rsidR="00000000" w:rsidDel="00000000" w:rsidP="00000000" w:rsidRDefault="00000000" w:rsidRPr="00000000" w14:paraId="000000D0">
      <w:pPr>
        <w:rPr>
          <w:sz w:val="28"/>
          <w:szCs w:val="28"/>
        </w:rPr>
      </w:pPr>
      <w:r w:rsidDel="00000000" w:rsidR="00000000" w:rsidRPr="00000000">
        <w:rPr>
          <w:rtl w:val="0"/>
        </w:rPr>
      </w:r>
    </w:p>
    <w:p w:rsidR="00000000" w:rsidDel="00000000" w:rsidP="00000000" w:rsidRDefault="00000000" w:rsidRPr="00000000" w14:paraId="000000D1">
      <w:pPr>
        <w:rPr>
          <w:sz w:val="28"/>
          <w:szCs w:val="28"/>
        </w:rPr>
      </w:pPr>
      <w:r w:rsidDel="00000000" w:rsidR="00000000" w:rsidRPr="00000000">
        <w:rPr>
          <w:sz w:val="28"/>
          <w:szCs w:val="28"/>
          <w:rtl w:val="0"/>
        </w:rPr>
        <w:t xml:space="preserve">House of Control AS aims to create a template that will be used as a basis between the landlord and House of Control AS to receive the data the company needs to be able to provide figures on consumption in premises. House of Control AS aims to develop a standardized template that will be used as a basis between the property owner and House of Control AS to receive the data the company needs to provide figures for electricity, water and waste consumption.</w:t>
      </w:r>
    </w:p>
    <w:p w:rsidR="00000000" w:rsidDel="00000000" w:rsidP="00000000" w:rsidRDefault="00000000" w:rsidRPr="00000000" w14:paraId="000000D2">
      <w:pPr>
        <w:rPr>
          <w:b w:val="1"/>
          <w:sz w:val="28"/>
          <w:szCs w:val="28"/>
        </w:rPr>
      </w:pPr>
      <w:r w:rsidDel="00000000" w:rsidR="00000000" w:rsidRPr="00000000">
        <w:rPr>
          <w:rtl w:val="0"/>
        </w:rPr>
      </w:r>
    </w:p>
    <w:p w:rsidR="00000000" w:rsidDel="00000000" w:rsidP="00000000" w:rsidRDefault="00000000" w:rsidRPr="00000000" w14:paraId="000000D3">
      <w:pPr>
        <w:rPr>
          <w:b w:val="1"/>
          <w:sz w:val="28"/>
          <w:szCs w:val="28"/>
        </w:rPr>
      </w:pPr>
      <w:r w:rsidDel="00000000" w:rsidR="00000000" w:rsidRPr="00000000">
        <w:rPr>
          <w:rtl w:val="0"/>
        </w:rPr>
      </w:r>
    </w:p>
    <w:p w:rsidR="00000000" w:rsidDel="00000000" w:rsidP="00000000" w:rsidRDefault="00000000" w:rsidRPr="00000000" w14:paraId="000000D4">
      <w:pPr>
        <w:rPr>
          <w:b w:val="1"/>
          <w:sz w:val="28"/>
          <w:szCs w:val="28"/>
        </w:rPr>
      </w:pPr>
      <w:r w:rsidDel="00000000" w:rsidR="00000000" w:rsidRPr="00000000">
        <w:rPr>
          <w:b w:val="1"/>
          <w:sz w:val="28"/>
          <w:szCs w:val="28"/>
          <w:rtl w:val="0"/>
        </w:rPr>
        <w:t xml:space="preserve">7. ESG Denmark</w:t>
      </w:r>
    </w:p>
    <w:p w:rsidR="00000000" w:rsidDel="00000000" w:rsidP="00000000" w:rsidRDefault="00000000" w:rsidRPr="00000000" w14:paraId="000000D5">
      <w:pPr>
        <w:rPr>
          <w:sz w:val="28"/>
          <w:szCs w:val="28"/>
        </w:rPr>
      </w:pPr>
      <w:r w:rsidDel="00000000" w:rsidR="00000000" w:rsidRPr="00000000">
        <w:rPr>
          <w:sz w:val="28"/>
          <w:szCs w:val="28"/>
          <w:rtl w:val="0"/>
        </w:rPr>
        <w:t xml:space="preserve">Overview of the status of waste sorting at the HOC Denmark office and implement a routine for collecting data for ESG reporting. </w:t>
      </w:r>
    </w:p>
    <w:p w:rsidR="00000000" w:rsidDel="00000000" w:rsidP="00000000" w:rsidRDefault="00000000" w:rsidRPr="00000000" w14:paraId="000000D6">
      <w:pPr>
        <w:rPr>
          <w:sz w:val="28"/>
          <w:szCs w:val="28"/>
        </w:rPr>
      </w:pPr>
      <w:r w:rsidDel="00000000" w:rsidR="00000000" w:rsidRPr="00000000">
        <w:rPr>
          <w:sz w:val="28"/>
          <w:szCs w:val="28"/>
          <w:rtl w:val="0"/>
        </w:rPr>
        <w:t xml:space="preserve">Focus will be on energy consumption in office premises, employee working conditions, local suppliers and employee business travel.</w:t>
      </w:r>
    </w:p>
    <w:p w:rsidR="00000000" w:rsidDel="00000000" w:rsidP="00000000" w:rsidRDefault="00000000" w:rsidRPr="00000000" w14:paraId="000000D7">
      <w:pPr>
        <w:rPr>
          <w:sz w:val="28"/>
          <w:szCs w:val="28"/>
        </w:rPr>
      </w:pPr>
      <w:r w:rsidDel="00000000" w:rsidR="00000000" w:rsidRPr="00000000">
        <w:rPr>
          <w:rtl w:val="0"/>
        </w:rPr>
      </w:r>
    </w:p>
    <w:p w:rsidR="00000000" w:rsidDel="00000000" w:rsidP="00000000" w:rsidRDefault="00000000" w:rsidRPr="00000000" w14:paraId="000000D8">
      <w:pPr>
        <w:rPr>
          <w:b w:val="1"/>
          <w:sz w:val="28"/>
          <w:szCs w:val="28"/>
        </w:rPr>
      </w:pPr>
      <w:r w:rsidDel="00000000" w:rsidR="00000000" w:rsidRPr="00000000">
        <w:rPr>
          <w:b w:val="1"/>
          <w:sz w:val="28"/>
          <w:szCs w:val="28"/>
          <w:rtl w:val="0"/>
        </w:rPr>
        <w:t xml:space="preserve">8. ESG Sweden</w:t>
      </w:r>
    </w:p>
    <w:p w:rsidR="00000000" w:rsidDel="00000000" w:rsidP="00000000" w:rsidRDefault="00000000" w:rsidRPr="00000000" w14:paraId="000000D9">
      <w:pPr>
        <w:rPr>
          <w:b w:val="1"/>
          <w:sz w:val="28"/>
          <w:szCs w:val="28"/>
        </w:rPr>
      </w:pPr>
      <w:r w:rsidDel="00000000" w:rsidR="00000000" w:rsidRPr="00000000">
        <w:rPr>
          <w:rtl w:val="0"/>
        </w:rPr>
      </w:r>
    </w:p>
    <w:p w:rsidR="00000000" w:rsidDel="00000000" w:rsidP="00000000" w:rsidRDefault="00000000" w:rsidRPr="00000000" w14:paraId="000000DA">
      <w:pPr>
        <w:rPr>
          <w:sz w:val="28"/>
          <w:szCs w:val="28"/>
        </w:rPr>
      </w:pPr>
      <w:r w:rsidDel="00000000" w:rsidR="00000000" w:rsidRPr="00000000">
        <w:rPr>
          <w:sz w:val="28"/>
          <w:szCs w:val="28"/>
          <w:rtl w:val="0"/>
        </w:rPr>
        <w:t xml:space="preserve">Overview of the status of waste sorting at the HOC Sweden and implement a routine for collecting data for ESG reporting. </w:t>
      </w:r>
    </w:p>
    <w:p w:rsidR="00000000" w:rsidDel="00000000" w:rsidP="00000000" w:rsidRDefault="00000000" w:rsidRPr="00000000" w14:paraId="000000DB">
      <w:pPr>
        <w:rPr>
          <w:sz w:val="28"/>
          <w:szCs w:val="28"/>
        </w:rPr>
      </w:pPr>
      <w:r w:rsidDel="00000000" w:rsidR="00000000" w:rsidRPr="00000000">
        <w:rPr>
          <w:sz w:val="28"/>
          <w:szCs w:val="28"/>
          <w:rtl w:val="0"/>
        </w:rPr>
        <w:t xml:space="preserve">Focus will be on energy consumption in office premises, employee working conditions, local suppliers and employee business travel.</w:t>
      </w:r>
    </w:p>
    <w:p w:rsidR="00000000" w:rsidDel="00000000" w:rsidP="00000000" w:rsidRDefault="00000000" w:rsidRPr="00000000" w14:paraId="000000DC">
      <w:pPr>
        <w:rPr>
          <w:b w:val="1"/>
          <w:sz w:val="28"/>
          <w:szCs w:val="28"/>
        </w:rPr>
      </w:pPr>
      <w:r w:rsidDel="00000000" w:rsidR="00000000" w:rsidRPr="00000000">
        <w:rPr>
          <w:rtl w:val="0"/>
        </w:rPr>
      </w:r>
    </w:p>
    <w:p w:rsidR="00000000" w:rsidDel="00000000" w:rsidP="00000000" w:rsidRDefault="00000000" w:rsidRPr="00000000" w14:paraId="000000DD">
      <w:pPr>
        <w:rPr>
          <w:b w:val="1"/>
          <w:sz w:val="28"/>
          <w:szCs w:val="28"/>
        </w:rPr>
      </w:pPr>
      <w:r w:rsidDel="00000000" w:rsidR="00000000" w:rsidRPr="00000000">
        <w:rPr>
          <w:b w:val="1"/>
          <w:sz w:val="28"/>
          <w:szCs w:val="28"/>
          <w:rtl w:val="0"/>
        </w:rPr>
        <w:t xml:space="preserve">9.ESG Lillehammer Office</w:t>
      </w:r>
    </w:p>
    <w:p w:rsidR="00000000" w:rsidDel="00000000" w:rsidP="00000000" w:rsidRDefault="00000000" w:rsidRPr="00000000" w14:paraId="000000DE">
      <w:pPr>
        <w:rPr>
          <w:b w:val="1"/>
          <w:sz w:val="28"/>
          <w:szCs w:val="28"/>
        </w:rPr>
      </w:pPr>
      <w:r w:rsidDel="00000000" w:rsidR="00000000" w:rsidRPr="00000000">
        <w:rPr>
          <w:rtl w:val="0"/>
        </w:rPr>
      </w:r>
    </w:p>
    <w:p w:rsidR="00000000" w:rsidDel="00000000" w:rsidP="00000000" w:rsidRDefault="00000000" w:rsidRPr="00000000" w14:paraId="000000DF">
      <w:pPr>
        <w:rPr>
          <w:sz w:val="28"/>
          <w:szCs w:val="28"/>
        </w:rPr>
      </w:pPr>
      <w:r w:rsidDel="00000000" w:rsidR="00000000" w:rsidRPr="00000000">
        <w:rPr>
          <w:sz w:val="28"/>
          <w:szCs w:val="28"/>
          <w:rtl w:val="0"/>
        </w:rPr>
        <w:t xml:space="preserve">Overview of the status of waste sorting at the Business Analyze office at Lillehammer and implement a routine for collecting data for ESG reporting. </w:t>
      </w:r>
    </w:p>
    <w:p w:rsidR="00000000" w:rsidDel="00000000" w:rsidP="00000000" w:rsidRDefault="00000000" w:rsidRPr="00000000" w14:paraId="000000E0">
      <w:pPr>
        <w:rPr>
          <w:sz w:val="28"/>
          <w:szCs w:val="28"/>
        </w:rPr>
      </w:pPr>
      <w:r w:rsidDel="00000000" w:rsidR="00000000" w:rsidRPr="00000000">
        <w:rPr>
          <w:sz w:val="28"/>
          <w:szCs w:val="28"/>
          <w:rtl w:val="0"/>
        </w:rPr>
        <w:t xml:space="preserve">Focus will be on energy consumption in office premises, employee working conditions, local suppliers and employee business travel.</w:t>
      </w:r>
    </w:p>
    <w:p w:rsidR="00000000" w:rsidDel="00000000" w:rsidP="00000000" w:rsidRDefault="00000000" w:rsidRPr="00000000" w14:paraId="000000E1">
      <w:pPr>
        <w:rPr>
          <w:b w:val="1"/>
          <w:sz w:val="28"/>
          <w:szCs w:val="28"/>
        </w:rPr>
      </w:pPr>
      <w:r w:rsidDel="00000000" w:rsidR="00000000" w:rsidRPr="00000000">
        <w:rPr>
          <w:rtl w:val="0"/>
        </w:rPr>
      </w:r>
    </w:p>
    <w:p w:rsidR="00000000" w:rsidDel="00000000" w:rsidP="00000000" w:rsidRDefault="00000000" w:rsidRPr="00000000" w14:paraId="000000E2">
      <w:pPr>
        <w:rPr>
          <w:b w:val="1"/>
          <w:sz w:val="28"/>
          <w:szCs w:val="28"/>
        </w:rPr>
      </w:pPr>
      <w:r w:rsidDel="00000000" w:rsidR="00000000" w:rsidRPr="00000000">
        <w:rPr>
          <w:b w:val="1"/>
          <w:sz w:val="28"/>
          <w:szCs w:val="28"/>
          <w:rtl w:val="0"/>
        </w:rPr>
        <w:t xml:space="preserve">10. ESG Trondheim Office</w:t>
      </w:r>
    </w:p>
    <w:p w:rsidR="00000000" w:rsidDel="00000000" w:rsidP="00000000" w:rsidRDefault="00000000" w:rsidRPr="00000000" w14:paraId="000000E3">
      <w:pPr>
        <w:rPr>
          <w:b w:val="1"/>
          <w:sz w:val="28"/>
          <w:szCs w:val="28"/>
        </w:rPr>
      </w:pPr>
      <w:r w:rsidDel="00000000" w:rsidR="00000000" w:rsidRPr="00000000">
        <w:rPr>
          <w:rtl w:val="0"/>
        </w:rPr>
      </w:r>
    </w:p>
    <w:p w:rsidR="00000000" w:rsidDel="00000000" w:rsidP="00000000" w:rsidRDefault="00000000" w:rsidRPr="00000000" w14:paraId="000000E4">
      <w:pPr>
        <w:rPr>
          <w:sz w:val="28"/>
          <w:szCs w:val="28"/>
        </w:rPr>
      </w:pPr>
      <w:r w:rsidDel="00000000" w:rsidR="00000000" w:rsidRPr="00000000">
        <w:rPr>
          <w:sz w:val="28"/>
          <w:szCs w:val="28"/>
          <w:rtl w:val="0"/>
        </w:rPr>
        <w:t xml:space="preserve">Overview of the status of waste sorting at the Trondheim office and implement a routine for collecting data for ESG reporting. </w:t>
      </w:r>
    </w:p>
    <w:p w:rsidR="00000000" w:rsidDel="00000000" w:rsidP="00000000" w:rsidRDefault="00000000" w:rsidRPr="00000000" w14:paraId="000000E5">
      <w:pPr>
        <w:rPr>
          <w:sz w:val="28"/>
          <w:szCs w:val="28"/>
        </w:rPr>
      </w:pPr>
      <w:r w:rsidDel="00000000" w:rsidR="00000000" w:rsidRPr="00000000">
        <w:rPr>
          <w:sz w:val="28"/>
          <w:szCs w:val="28"/>
          <w:rtl w:val="0"/>
        </w:rPr>
        <w:t xml:space="preserve">Focus will be on energy consumption in office premises, employee working conditions, local suppliers and employee business travel.</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pStyle w:val="Heading1"/>
        <w:rPr/>
      </w:pPr>
      <w:bookmarkStart w:colFirst="0" w:colLast="0" w:name="_heading=h.26in1rg" w:id="20"/>
      <w:bookmarkEnd w:id="20"/>
      <w:r w:rsidDel="00000000" w:rsidR="00000000" w:rsidRPr="00000000">
        <w:rPr>
          <w:rtl w:val="0"/>
        </w:rPr>
        <w:t xml:space="preserve">Status per 31 December 2023</w:t>
      </w:r>
    </w:p>
    <w:p w:rsidR="00000000" w:rsidDel="00000000" w:rsidP="00000000" w:rsidRDefault="00000000" w:rsidRPr="00000000" w14:paraId="000000E8">
      <w:pPr>
        <w:rPr>
          <w:sz w:val="28"/>
          <w:szCs w:val="28"/>
        </w:rPr>
      </w:pPr>
      <w:r w:rsidDel="00000000" w:rsidR="00000000" w:rsidRPr="00000000">
        <w:rPr>
          <w:sz w:val="28"/>
          <w:szCs w:val="28"/>
          <w:rtl w:val="0"/>
        </w:rPr>
        <w:t xml:space="preserve">The House of Control has made significant progress in becoming a more sustainable organisation. We have reduced the number of business trips by air and car, and our travel policy now encourages employees to participate in digital meetings. To ensure complete insight into our travel activity, we have gathered data on all travel activity, including the use of travelling by air, train and other modes of public transport during the reporting period.</w:t>
      </w:r>
    </w:p>
    <w:p w:rsidR="00000000" w:rsidDel="00000000" w:rsidP="00000000" w:rsidRDefault="00000000" w:rsidRPr="00000000" w14:paraId="000000E9">
      <w:pPr>
        <w:rPr>
          <w:sz w:val="28"/>
          <w:szCs w:val="28"/>
        </w:rPr>
      </w:pPr>
      <w:r w:rsidDel="00000000" w:rsidR="00000000" w:rsidRPr="00000000">
        <w:rPr>
          <w:sz w:val="28"/>
          <w:szCs w:val="28"/>
          <w:rtl w:val="0"/>
        </w:rPr>
        <w:t xml:space="preserve">We have conducted a thorough assessment of the sustainability status of our key suppliers and made demands to them regarding their commitment to sustainability. In addition, we have confirmed that our cloud services are delivered from servers from a supplier that guarantees 100% renewable energy by 2040. </w:t>
      </w:r>
    </w:p>
    <w:p w:rsidR="00000000" w:rsidDel="00000000" w:rsidP="00000000" w:rsidRDefault="00000000" w:rsidRPr="00000000" w14:paraId="000000EA">
      <w:pPr>
        <w:rPr>
          <w:sz w:val="28"/>
          <w:szCs w:val="28"/>
        </w:rPr>
      </w:pPr>
      <w:r w:rsidDel="00000000" w:rsidR="00000000" w:rsidRPr="00000000">
        <w:rPr>
          <w:sz w:val="28"/>
          <w:szCs w:val="28"/>
          <w:rtl w:val="0"/>
        </w:rPr>
        <w:t xml:space="preserve">House of Control is proud to be recognised as an Eco-Lighthouse company. We have also taken specific initiatives to reduce plastic waste in the cafeteria by eliminating the use of plastic disposable items such as cutlery, condiments and food in plastic packaging.</w:t>
      </w:r>
    </w:p>
    <w:p w:rsidR="00000000" w:rsidDel="00000000" w:rsidP="00000000" w:rsidRDefault="00000000" w:rsidRPr="00000000" w14:paraId="000000EB">
      <w:pPr>
        <w:rPr>
          <w:sz w:val="28"/>
          <w:szCs w:val="28"/>
        </w:rPr>
      </w:pPr>
      <w:r w:rsidDel="00000000" w:rsidR="00000000" w:rsidRPr="00000000">
        <w:rPr>
          <w:sz w:val="28"/>
          <w:szCs w:val="28"/>
          <w:rtl w:val="0"/>
        </w:rPr>
        <w:t xml:space="preserve">In addition, we are in dialogue with the property owner about introducing source separation of food waste, and have established schemes for source separation of plastic, paper, other waste and even coffee capsules.</w:t>
      </w:r>
    </w:p>
    <w:p w:rsidR="00000000" w:rsidDel="00000000" w:rsidP="00000000" w:rsidRDefault="00000000" w:rsidRPr="00000000" w14:paraId="000000EC">
      <w:pPr>
        <w:rPr>
          <w:sz w:val="28"/>
          <w:szCs w:val="28"/>
        </w:rPr>
      </w:pPr>
      <w:r w:rsidDel="00000000" w:rsidR="00000000" w:rsidRPr="00000000">
        <w:rPr>
          <w:rtl w:val="0"/>
        </w:rPr>
      </w:r>
    </w:p>
    <w:p w:rsidR="00000000" w:rsidDel="00000000" w:rsidP="00000000" w:rsidRDefault="00000000" w:rsidRPr="00000000" w14:paraId="000000ED">
      <w:pPr>
        <w:rPr>
          <w:sz w:val="28"/>
          <w:szCs w:val="28"/>
        </w:rPr>
      </w:pPr>
      <w:r w:rsidDel="00000000" w:rsidR="00000000" w:rsidRPr="00000000">
        <w:rPr>
          <w:sz w:val="28"/>
          <w:szCs w:val="28"/>
          <w:rtl w:val="0"/>
        </w:rPr>
        <w:t xml:space="preserve">Here are some examples of data we have collected as of 31 December 2023:</w:t>
      </w:r>
    </w:p>
    <w:p w:rsidR="00000000" w:rsidDel="00000000" w:rsidP="00000000" w:rsidRDefault="00000000" w:rsidRPr="00000000" w14:paraId="000000EE">
      <w:pPr>
        <w:rPr>
          <w:b w:val="1"/>
          <w:sz w:val="28"/>
          <w:szCs w:val="28"/>
        </w:rPr>
      </w:pPr>
      <w:r w:rsidDel="00000000" w:rsidR="00000000" w:rsidRPr="00000000">
        <w:rPr>
          <w:rtl w:val="0"/>
        </w:rPr>
      </w:r>
    </w:p>
    <w:p w:rsidR="00000000" w:rsidDel="00000000" w:rsidP="00000000" w:rsidRDefault="00000000" w:rsidRPr="00000000" w14:paraId="000000EF">
      <w:pPr>
        <w:rPr>
          <w:b w:val="1"/>
          <w:sz w:val="28"/>
          <w:szCs w:val="28"/>
        </w:rPr>
      </w:pPr>
      <w:r w:rsidDel="00000000" w:rsidR="00000000" w:rsidRPr="00000000">
        <w:rPr>
          <w:b w:val="1"/>
          <w:sz w:val="28"/>
          <w:szCs w:val="28"/>
          <w:rtl w:val="0"/>
        </w:rPr>
        <w:t xml:space="preserve">Business travels in House of Control 2023</w:t>
      </w:r>
    </w:p>
    <w:p w:rsidR="00000000" w:rsidDel="00000000" w:rsidP="00000000" w:rsidRDefault="00000000" w:rsidRPr="00000000" w14:paraId="000000F0">
      <w:pPr>
        <w:rPr>
          <w:sz w:val="28"/>
          <w:szCs w:val="28"/>
        </w:rPr>
      </w:pPr>
      <w:r w:rsidDel="00000000" w:rsidR="00000000" w:rsidRPr="00000000">
        <w:rPr>
          <w:sz w:val="28"/>
          <w:szCs w:val="28"/>
          <w:rtl w:val="0"/>
        </w:rPr>
        <w:t xml:space="preserve">There has been a three per cent increase in scope three emissions from 2023 to 2024. </w:t>
      </w:r>
    </w:p>
    <w:p w:rsidR="00000000" w:rsidDel="00000000" w:rsidP="00000000" w:rsidRDefault="00000000" w:rsidRPr="00000000" w14:paraId="000000F1">
      <w:pPr>
        <w:rPr>
          <w:sz w:val="28"/>
          <w:szCs w:val="28"/>
        </w:rPr>
      </w:pPr>
      <w:r w:rsidDel="00000000" w:rsidR="00000000" w:rsidRPr="00000000">
        <w:rPr>
          <w:sz w:val="28"/>
          <w:szCs w:val="28"/>
          <w:rtl w:val="0"/>
        </w:rPr>
        <w:t xml:space="preserve">This is explained as a stabilization of travel routines after two years of working from home in connection with Covid-19</w:t>
      </w:r>
    </w:p>
    <w:p w:rsidR="00000000" w:rsidDel="00000000" w:rsidP="00000000" w:rsidRDefault="00000000" w:rsidRPr="00000000" w14:paraId="000000F2">
      <w:pPr>
        <w:spacing w:after="140" w:line="335" w:lineRule="auto"/>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-914398</wp:posOffset>
            </wp:positionH>
            <wp:positionV relativeFrom="paragraph">
              <wp:posOffset>7323867</wp:posOffset>
            </wp:positionV>
            <wp:extent cx="2381250" cy="1275920"/>
            <wp:effectExtent b="0" l="0" r="0" t="0"/>
            <wp:wrapNone/>
            <wp:docPr id="1909929274" name="image3.png"/>
            <a:graphic>
              <a:graphicData uri="http://schemas.openxmlformats.org/drawingml/2006/picture">
                <pic:pic>
                  <pic:nvPicPr>
                    <pic:cNvPr id="0" name="image3.png"/>
                    <pic:cNvPicPr preferRelativeResize="0"/>
                  </pic:nvPicPr>
                  <pic:blipFill>
                    <a:blip r:embed="rId12"/>
                    <a:srcRect b="45660" l="30322" r="34455" t="20663"/>
                    <a:stretch>
                      <a:fillRect/>
                    </a:stretch>
                  </pic:blipFill>
                  <pic:spPr>
                    <a:xfrm>
                      <a:off x="0" y="0"/>
                      <a:ext cx="2381250" cy="1275920"/>
                    </a:xfrm>
                    <a:prstGeom prst="rect"/>
                    <a:ln/>
                  </pic:spPr>
                </pic:pic>
              </a:graphicData>
            </a:graphic>
          </wp:anchor>
        </w:drawing>
      </w:r>
    </w:p>
    <w:p w:rsidR="00000000" w:rsidDel="00000000" w:rsidP="00000000" w:rsidRDefault="00000000" w:rsidRPr="00000000" w14:paraId="000000F3">
      <w:pPr>
        <w:spacing w:line="240" w:lineRule="auto"/>
        <w:rPr>
          <w:b w:val="1"/>
          <w:sz w:val="28"/>
          <w:szCs w:val="28"/>
        </w:rPr>
      </w:pPr>
      <w:r w:rsidDel="00000000" w:rsidR="00000000" w:rsidRPr="00000000">
        <w:rPr>
          <w:rtl w:val="0"/>
        </w:rPr>
      </w:r>
    </w:p>
    <w:p w:rsidR="00000000" w:rsidDel="00000000" w:rsidP="00000000" w:rsidRDefault="00000000" w:rsidRPr="00000000" w14:paraId="000000F4">
      <w:pPr>
        <w:spacing w:line="240" w:lineRule="auto"/>
        <w:rPr>
          <w:b w:val="1"/>
          <w:sz w:val="28"/>
          <w:szCs w:val="28"/>
        </w:rPr>
      </w:pPr>
      <w:r w:rsidDel="00000000" w:rsidR="00000000" w:rsidRPr="00000000">
        <w:rPr>
          <w:rtl w:val="0"/>
        </w:rPr>
      </w:r>
    </w:p>
    <w:p w:rsidR="00000000" w:rsidDel="00000000" w:rsidP="00000000" w:rsidRDefault="00000000" w:rsidRPr="00000000" w14:paraId="000000F5">
      <w:pPr>
        <w:spacing w:line="240" w:lineRule="auto"/>
        <w:rPr>
          <w:b w:val="1"/>
          <w:sz w:val="28"/>
          <w:szCs w:val="28"/>
        </w:rPr>
      </w:pPr>
      <w:r w:rsidDel="00000000" w:rsidR="00000000" w:rsidRPr="00000000">
        <w:rPr>
          <w:rtl w:val="0"/>
        </w:rPr>
      </w:r>
    </w:p>
    <w:p w:rsidR="00000000" w:rsidDel="00000000" w:rsidP="00000000" w:rsidRDefault="00000000" w:rsidRPr="00000000" w14:paraId="000000F6">
      <w:pPr>
        <w:spacing w:line="240" w:lineRule="auto"/>
        <w:rPr>
          <w:b w:val="1"/>
          <w:sz w:val="28"/>
          <w:szCs w:val="28"/>
        </w:rPr>
      </w:pPr>
      <w:r w:rsidDel="00000000" w:rsidR="00000000" w:rsidRPr="00000000">
        <w:rPr>
          <w:rtl w:val="0"/>
        </w:rPr>
      </w:r>
    </w:p>
    <w:p w:rsidR="00000000" w:rsidDel="00000000" w:rsidP="00000000" w:rsidRDefault="00000000" w:rsidRPr="00000000" w14:paraId="000000F7">
      <w:pPr>
        <w:spacing w:line="240" w:lineRule="auto"/>
        <w:rPr>
          <w:b w:val="1"/>
          <w:sz w:val="28"/>
          <w:szCs w:val="28"/>
        </w:rPr>
      </w:pPr>
      <w:r w:rsidDel="00000000" w:rsidR="00000000" w:rsidRPr="00000000">
        <w:rPr>
          <w:b w:val="1"/>
          <w:sz w:val="28"/>
          <w:szCs w:val="28"/>
          <w:rtl w:val="0"/>
        </w:rPr>
        <w:t xml:space="preserve">IT operations and equipment</w:t>
      </w:r>
    </w:p>
    <w:p w:rsidR="00000000" w:rsidDel="00000000" w:rsidP="00000000" w:rsidRDefault="00000000" w:rsidRPr="00000000" w14:paraId="000000F8">
      <w:pPr>
        <w:spacing w:line="240" w:lineRule="auto"/>
        <w:rPr>
          <w:sz w:val="28"/>
          <w:szCs w:val="28"/>
        </w:rPr>
      </w:pPr>
      <w:r w:rsidDel="00000000" w:rsidR="00000000" w:rsidRPr="00000000">
        <w:rPr>
          <w:sz w:val="28"/>
          <w:szCs w:val="28"/>
          <w:rtl w:val="0"/>
        </w:rPr>
        <w:t xml:space="preserve">House of Control has outsourced the services for internal IT operations. This includes the supplier's "Life Cycle" programme, which securely deletes data from used devices before assessing whether a device should be destroyed or reused. This programme is important for House of Control's disposal of equipment, so that this is carried out in a safe and environmentally friendly manner.</w:t>
      </w:r>
    </w:p>
    <w:p w:rsidR="00000000" w:rsidDel="00000000" w:rsidP="00000000" w:rsidRDefault="00000000" w:rsidRPr="00000000" w14:paraId="000000F9">
      <w:pPr>
        <w:spacing w:line="240" w:lineRule="auto"/>
        <w:rPr>
          <w:sz w:val="28"/>
          <w:szCs w:val="28"/>
        </w:rPr>
      </w:pPr>
      <w:r w:rsidDel="00000000" w:rsidR="00000000" w:rsidRPr="00000000">
        <w:rPr>
          <w:rtl w:val="0"/>
        </w:rPr>
      </w:r>
    </w:p>
    <w:p w:rsidR="00000000" w:rsidDel="00000000" w:rsidP="00000000" w:rsidRDefault="00000000" w:rsidRPr="00000000" w14:paraId="000000FA">
      <w:pPr>
        <w:spacing w:line="240" w:lineRule="auto"/>
        <w:rPr>
          <w:b w:val="1"/>
          <w:sz w:val="28"/>
          <w:szCs w:val="28"/>
        </w:rPr>
      </w:pPr>
      <w:r w:rsidDel="00000000" w:rsidR="00000000" w:rsidRPr="00000000">
        <w:rPr>
          <w:b w:val="1"/>
          <w:sz w:val="28"/>
          <w:szCs w:val="28"/>
          <w:rtl w:val="0"/>
        </w:rPr>
        <w:t xml:space="preserve">Carbon Offset</w:t>
      </w:r>
    </w:p>
    <w:p w:rsidR="00000000" w:rsidDel="00000000" w:rsidP="00000000" w:rsidRDefault="00000000" w:rsidRPr="00000000" w14:paraId="000000FB">
      <w:pPr>
        <w:spacing w:line="240" w:lineRule="auto"/>
        <w:rPr>
          <w:sz w:val="28"/>
          <w:szCs w:val="28"/>
        </w:rPr>
      </w:pPr>
      <w:r w:rsidDel="00000000" w:rsidR="00000000" w:rsidRPr="00000000">
        <w:rPr>
          <w:sz w:val="28"/>
          <w:szCs w:val="28"/>
          <w:rtl w:val="0"/>
        </w:rPr>
        <w:t xml:space="preserve">House of Control Norway has purchased carbon credits for emissions of 50.67 tonnes of CO2, which is an increase of 3% from 2023. </w:t>
      </w:r>
    </w:p>
    <w:p w:rsidR="00000000" w:rsidDel="00000000" w:rsidP="00000000" w:rsidRDefault="00000000" w:rsidRPr="00000000" w14:paraId="000000FC">
      <w:pPr>
        <w:spacing w:line="240" w:lineRule="auto"/>
        <w:rPr>
          <w:sz w:val="28"/>
          <w:szCs w:val="28"/>
        </w:rPr>
      </w:pPr>
      <w:r w:rsidDel="00000000" w:rsidR="00000000" w:rsidRPr="00000000">
        <w:rPr>
          <w:sz w:val="28"/>
          <w:szCs w:val="28"/>
          <w:rtl w:val="0"/>
        </w:rPr>
        <w:t xml:space="preserve">We do not have emission figures for Hose of Control Denmark, House of Control Sweden or Business Analyze. </w:t>
      </w:r>
    </w:p>
    <w:p w:rsidR="00000000" w:rsidDel="00000000" w:rsidP="00000000" w:rsidRDefault="00000000" w:rsidRPr="00000000" w14:paraId="000000FD">
      <w:pPr>
        <w:spacing w:line="240" w:lineRule="auto"/>
        <w:rPr>
          <w:sz w:val="28"/>
          <w:szCs w:val="28"/>
        </w:rPr>
      </w:pPr>
      <w:r w:rsidDel="00000000" w:rsidR="00000000" w:rsidRPr="00000000">
        <w:rPr>
          <w:rtl w:val="0"/>
        </w:rPr>
      </w:r>
    </w:p>
    <w:p w:rsidR="00000000" w:rsidDel="00000000" w:rsidP="00000000" w:rsidRDefault="00000000" w:rsidRPr="00000000" w14:paraId="000000FE">
      <w:pPr>
        <w:spacing w:line="240" w:lineRule="auto"/>
        <w:rPr>
          <w:b w:val="1"/>
          <w:sz w:val="28"/>
          <w:szCs w:val="28"/>
        </w:rPr>
      </w:pPr>
      <w:r w:rsidDel="00000000" w:rsidR="00000000" w:rsidRPr="00000000">
        <w:rPr>
          <w:b w:val="1"/>
          <w:sz w:val="28"/>
          <w:szCs w:val="28"/>
          <w:rtl w:val="0"/>
        </w:rPr>
        <w:t xml:space="preserve">Eco-lighthouse</w:t>
      </w:r>
    </w:p>
    <w:p w:rsidR="00000000" w:rsidDel="00000000" w:rsidP="00000000" w:rsidRDefault="00000000" w:rsidRPr="00000000" w14:paraId="000000FF">
      <w:pPr>
        <w:spacing w:line="240" w:lineRule="auto"/>
        <w:rPr>
          <w:sz w:val="28"/>
          <w:szCs w:val="28"/>
        </w:rPr>
      </w:pPr>
      <w:r w:rsidDel="00000000" w:rsidR="00000000" w:rsidRPr="00000000">
        <w:rPr>
          <w:sz w:val="28"/>
          <w:szCs w:val="28"/>
          <w:rtl w:val="0"/>
        </w:rPr>
        <w:t xml:space="preserve">House of Control's certification runs until 24 March 2025. </w:t>
      </w:r>
    </w:p>
    <w:p w:rsidR="00000000" w:rsidDel="00000000" w:rsidP="00000000" w:rsidRDefault="00000000" w:rsidRPr="00000000" w14:paraId="00000100">
      <w:pPr>
        <w:spacing w:line="240" w:lineRule="auto"/>
        <w:rPr>
          <w:sz w:val="28"/>
          <w:szCs w:val="28"/>
        </w:rPr>
      </w:pPr>
      <w:r w:rsidDel="00000000" w:rsidR="00000000" w:rsidRPr="00000000">
        <w:rPr>
          <w:sz w:val="28"/>
          <w:szCs w:val="28"/>
          <w:rtl w:val="0"/>
        </w:rPr>
        <w:t xml:space="preserve">Recertification must start 6 months before the certification expires. The new certification process must be initiated in August 2024 aligning with our ongoing commitment to sustainability. </w:t>
      </w:r>
    </w:p>
    <w:p w:rsidR="00000000" w:rsidDel="00000000" w:rsidP="00000000" w:rsidRDefault="00000000" w:rsidRPr="00000000" w14:paraId="00000101">
      <w:pPr>
        <w:pStyle w:val="Heading2"/>
        <w:rPr>
          <w:b w:val="1"/>
        </w:rPr>
      </w:pPr>
      <w:bookmarkStart w:colFirst="0" w:colLast="0" w:name="_heading=h.lnxbz9" w:id="21"/>
      <w:bookmarkEnd w:id="21"/>
      <w:r w:rsidDel="00000000" w:rsidR="00000000" w:rsidRPr="00000000">
        <w:rPr>
          <w:b w:val="1"/>
          <w:rtl w:val="0"/>
        </w:rPr>
        <w:t xml:space="preserve">Conclusion</w:t>
      </w:r>
    </w:p>
    <w:p w:rsidR="00000000" w:rsidDel="00000000" w:rsidP="00000000" w:rsidRDefault="00000000" w:rsidRPr="00000000" w14:paraId="00000102">
      <w:pPr>
        <w:rPr>
          <w:sz w:val="28"/>
          <w:szCs w:val="28"/>
        </w:rPr>
      </w:pPr>
      <w:r w:rsidDel="00000000" w:rsidR="00000000" w:rsidRPr="00000000">
        <w:rPr>
          <w:sz w:val="28"/>
          <w:szCs w:val="28"/>
          <w:rtl w:val="0"/>
        </w:rPr>
        <w:t xml:space="preserve">House of Control aims to provide a service that is sustainable in the delivery of our product. This includes all our departments and companies by 2025.</w:t>
      </w:r>
    </w:p>
    <w:p w:rsidR="00000000" w:rsidDel="00000000" w:rsidP="00000000" w:rsidRDefault="00000000" w:rsidRPr="00000000" w14:paraId="00000103">
      <w:pPr>
        <w:rPr>
          <w:sz w:val="28"/>
          <w:szCs w:val="28"/>
        </w:rPr>
      </w:pPr>
      <w:r w:rsidDel="00000000" w:rsidR="00000000" w:rsidRPr="00000000">
        <w:rPr>
          <w:sz w:val="28"/>
          <w:szCs w:val="28"/>
          <w:rtl w:val="0"/>
        </w:rPr>
        <w:t xml:space="preserve">We are striving to become an organisation with a linear operation, to become a company with a circular one where sustainability is implemented and is a natural part of all the company's procurements in the future.</w:t>
      </w:r>
    </w:p>
    <w:p w:rsidR="00000000" w:rsidDel="00000000" w:rsidP="00000000" w:rsidRDefault="00000000" w:rsidRPr="00000000" w14:paraId="00000104">
      <w:pPr>
        <w:rPr>
          <w:sz w:val="28"/>
          <w:szCs w:val="28"/>
        </w:rPr>
      </w:pPr>
      <w:r w:rsidDel="00000000" w:rsidR="00000000" w:rsidRPr="00000000">
        <w:rPr>
          <w:rtl w:val="0"/>
        </w:rPr>
      </w:r>
    </w:p>
    <w:p w:rsidR="00000000" w:rsidDel="00000000" w:rsidP="00000000" w:rsidRDefault="00000000" w:rsidRPr="00000000" w14:paraId="00000105">
      <w:pPr>
        <w:rPr>
          <w:sz w:val="28"/>
          <w:szCs w:val="28"/>
        </w:rPr>
      </w:pPr>
      <w:r w:rsidDel="00000000" w:rsidR="00000000" w:rsidRPr="00000000">
        <w:rPr>
          <w:sz w:val="28"/>
          <w:szCs w:val="28"/>
          <w:rtl w:val="0"/>
        </w:rPr>
        <w:t xml:space="preserve">As a member of the Visma family, we have undertaken a continuous process to work towards our predefined goals: To become an organisation that contributes through our actions to creating a more sustainable community, both locally and nationwide. This process is time-consuming and demands dedicated people who are committed to fulfilling the responsibilities of the organisation to both employees and our customers. The leadership team have clearly established this commitment and assure that it will be prioritised.</w:t>
      </w:r>
    </w:p>
    <w:p w:rsidR="00000000" w:rsidDel="00000000" w:rsidP="00000000" w:rsidRDefault="00000000" w:rsidRPr="00000000" w14:paraId="00000106">
      <w:pPr>
        <w:rPr>
          <w:sz w:val="28"/>
          <w:szCs w:val="28"/>
        </w:rPr>
      </w:pPr>
      <w:r w:rsidDel="00000000" w:rsidR="00000000" w:rsidRPr="00000000">
        <w:rPr>
          <w:sz w:val="28"/>
          <w:szCs w:val="28"/>
          <w:rtl w:val="0"/>
        </w:rPr>
        <w:t xml:space="preserve">Our strategy includes a focus on recruitment, career development and salary, regardless of gender or other personal characteristics that are not relevant to a person's ability to perform their job excellently.</w:t>
      </w:r>
    </w:p>
    <w:p w:rsidR="00000000" w:rsidDel="00000000" w:rsidP="00000000" w:rsidRDefault="00000000" w:rsidRPr="00000000" w14:paraId="00000107">
      <w:pPr>
        <w:rPr>
          <w:sz w:val="28"/>
          <w:szCs w:val="28"/>
        </w:rPr>
      </w:pPr>
      <w:r w:rsidDel="00000000" w:rsidR="00000000" w:rsidRPr="00000000">
        <w:rPr>
          <w:rtl w:val="0"/>
        </w:rPr>
      </w:r>
    </w:p>
    <w:p w:rsidR="00000000" w:rsidDel="00000000" w:rsidP="00000000" w:rsidRDefault="00000000" w:rsidRPr="00000000" w14:paraId="00000108">
      <w:pPr>
        <w:spacing w:after="140" w:line="335" w:lineRule="auto"/>
        <w:rPr>
          <w:sz w:val="24"/>
          <w:szCs w:val="24"/>
        </w:rPr>
      </w:pPr>
      <w:bookmarkStart w:colFirst="0" w:colLast="0" w:name="_heading=h.35nkun2" w:id="22"/>
      <w:bookmarkEnd w:id="22"/>
      <w:r w:rsidDel="00000000" w:rsidR="00000000" w:rsidRPr="00000000">
        <w:rPr>
          <w:sz w:val="24"/>
          <w:szCs w:val="24"/>
          <w:rtl w:val="0"/>
        </w:rPr>
        <w:t xml:space="preserve">Høvik 26.03.2024</w:t>
      </w:r>
    </w:p>
    <w:p w:rsidR="00000000" w:rsidDel="00000000" w:rsidP="00000000" w:rsidRDefault="00000000" w:rsidRPr="00000000" w14:paraId="00000109">
      <w:pPr>
        <w:spacing w:after="140" w:line="335" w:lineRule="auto"/>
        <w:rPr>
          <w:sz w:val="24"/>
          <w:szCs w:val="24"/>
        </w:rPr>
      </w:pPr>
      <w:bookmarkStart w:colFirst="0" w:colLast="0" w:name="_heading=h.gfmgejxmj34d" w:id="23"/>
      <w:bookmarkEnd w:id="23"/>
      <w:r w:rsidDel="00000000" w:rsidR="00000000" w:rsidRPr="00000000">
        <w:rPr>
          <w:sz w:val="24"/>
          <w:szCs w:val="24"/>
          <w:rtl w:val="0"/>
        </w:rPr>
        <w:t xml:space="preserve">Cathrine Eckhoff</w:t>
      </w:r>
    </w:p>
    <w:p w:rsidR="00000000" w:rsidDel="00000000" w:rsidP="00000000" w:rsidRDefault="00000000" w:rsidRPr="00000000" w14:paraId="0000010A">
      <w:pPr>
        <w:spacing w:after="140" w:line="335" w:lineRule="auto"/>
        <w:rPr>
          <w:sz w:val="20"/>
          <w:szCs w:val="20"/>
        </w:rPr>
      </w:pPr>
      <w:r w:rsidDel="00000000" w:rsidR="00000000" w:rsidRPr="00000000">
        <w:rPr>
          <w:sz w:val="20"/>
          <w:szCs w:val="20"/>
          <w:rtl w:val="0"/>
        </w:rPr>
        <w:t xml:space="preserve">Head of Sustainability</w:t>
      </w:r>
    </w:p>
    <w:p w:rsidR="00000000" w:rsidDel="00000000" w:rsidP="00000000" w:rsidRDefault="00000000" w:rsidRPr="00000000" w14:paraId="0000010B">
      <w:pPr>
        <w:spacing w:after="140" w:line="335" w:lineRule="auto"/>
        <w:rPr>
          <w:sz w:val="28"/>
          <w:szCs w:val="28"/>
        </w:rPr>
      </w:pPr>
      <w:r w:rsidDel="00000000" w:rsidR="00000000" w:rsidRPr="00000000">
        <w:rPr>
          <w:rtl w:val="0"/>
        </w:rPr>
      </w:r>
    </w:p>
    <w:p w:rsidR="00000000" w:rsidDel="00000000" w:rsidP="00000000" w:rsidRDefault="00000000" w:rsidRPr="00000000" w14:paraId="0000010C">
      <w:pPr>
        <w:spacing w:after="140" w:line="335" w:lineRule="auto"/>
        <w:rPr>
          <w:sz w:val="28"/>
          <w:szCs w:val="28"/>
        </w:rPr>
      </w:pPr>
      <w:r w:rsidDel="00000000" w:rsidR="00000000" w:rsidRPr="00000000">
        <w:rPr>
          <w:rtl w:val="0"/>
        </w:rPr>
      </w:r>
    </w:p>
    <w:p w:rsidR="00000000" w:rsidDel="00000000" w:rsidP="00000000" w:rsidRDefault="00000000" w:rsidRPr="00000000" w14:paraId="0000010D">
      <w:pPr>
        <w:spacing w:after="140" w:line="335" w:lineRule="auto"/>
        <w:rPr>
          <w:sz w:val="28"/>
          <w:szCs w:val="28"/>
        </w:rPr>
      </w:pPr>
      <w:r w:rsidDel="00000000" w:rsidR="00000000" w:rsidRPr="00000000">
        <w:rPr>
          <w:rtl w:val="0"/>
        </w:rPr>
      </w:r>
    </w:p>
    <w:sectPr>
      <w:headerReference r:id="rId13" w:type="default"/>
      <w:headerReference r:id="rId14" w:type="even"/>
      <w:footerReference r:id="rId15" w:type="default"/>
      <w:footerReference r:id="rId16" w:type="first"/>
      <w:footerReference r:id="rId17"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 w:name="Cambria"/>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Cambria Math">
    <w:embedRegular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4">
    <w:pPr>
      <w:spacing w:after="140" w:line="335" w:lineRule="auto"/>
      <w:ind w:firstLine="360"/>
      <w:jc w:val="right"/>
      <w:rPr>
        <w:color w:val="999999"/>
        <w:sz w:val="18"/>
        <w:szCs w:val="18"/>
      </w:rPr>
    </w:pPr>
    <w:r w:rsidDel="00000000" w:rsidR="00000000" w:rsidRPr="00000000">
      <w:rPr>
        <w:b w:val="1"/>
        <w:sz w:val="15"/>
        <w:szCs w:val="15"/>
        <w:rtl w:val="0"/>
      </w:rPr>
      <w:t xml:space="preserve">Cathrine Eckhoff</w:t>
    </w:r>
    <w:r w:rsidDel="00000000" w:rsidR="00000000" w:rsidRPr="00000000">
      <w:rPr>
        <w:sz w:val="20"/>
        <w:szCs w:val="20"/>
        <w:rtl w:val="0"/>
      </w:rPr>
      <w:br w:type="textWrapping"/>
    </w:r>
    <w:r w:rsidDel="00000000" w:rsidR="00000000" w:rsidRPr="00000000">
      <w:rPr>
        <w:color w:val="999999"/>
        <w:sz w:val="18"/>
        <w:szCs w:val="18"/>
        <w:rtl w:val="0"/>
      </w:rPr>
      <w:t xml:space="preserve">HOUSE OF CONTROL AS - O.H. BANGS VEI 70, N-1363 HØVIK, NORWAY</w:t>
      <w:br w:type="textWrapping"/>
      <w:t xml:space="preserve">PHONE: +47 815 66 355 E-MAIL: POST@HOUSEOFCONTROL.COM</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5">
    <w:pPr>
      <w:pStyle w:val="Title"/>
      <w:jc w:val="center"/>
      <w:rPr/>
    </w:pPr>
    <w:bookmarkStart w:colFirst="0" w:colLast="0" w:name="_heading=h.1ksv4uv" w:id="24"/>
    <w:bookmarkEnd w:id="24"/>
    <w:r w:rsidDel="00000000" w:rsidR="00000000" w:rsidRPr="00000000">
      <w:rPr>
        <w:sz w:val="22"/>
        <w:szCs w:val="22"/>
      </w:rPr>
      <w:drawing>
        <wp:inline distB="114300" distT="114300" distL="114300" distR="114300">
          <wp:extent cx="2881313" cy="904242"/>
          <wp:effectExtent b="0" l="0" r="0" t="0"/>
          <wp:docPr id="190992927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81313" cy="904242"/>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1">
    <w:pPr>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Pr>
      <w:lang w:val="en-GB"/>
    </w:rPr>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NormalWeb">
    <w:name w:val="Normal (Web)"/>
    <w:basedOn w:val="Normal"/>
    <w:uiPriority w:val="99"/>
    <w:semiHidden w:val="1"/>
    <w:unhideWhenUsed w:val="1"/>
    <w:rsid w:val="00466898"/>
    <w:pPr>
      <w:spacing w:after="100" w:afterAutospacing="1" w:before="100" w:beforeAutospacing="1" w:line="240" w:lineRule="auto"/>
    </w:pPr>
    <w:rPr>
      <w:rFonts w:ascii="Times New Roman" w:cs="Times New Roman" w:eastAsia="Times New Roman" w:hAnsi="Times New Roman"/>
      <w:sz w:val="24"/>
      <w:szCs w:val="24"/>
      <w:lang w:val="en-NO"/>
    </w:rPr>
  </w:style>
  <w:style w:type="paragraph" w:styleId="Header">
    <w:name w:val="header"/>
    <w:basedOn w:val="Normal"/>
    <w:link w:val="HeaderChar"/>
    <w:uiPriority w:val="99"/>
    <w:unhideWhenUsed w:val="1"/>
    <w:rsid w:val="001B7911"/>
    <w:pPr>
      <w:tabs>
        <w:tab w:val="center" w:pos="4513"/>
        <w:tab w:val="right" w:pos="9026"/>
      </w:tabs>
      <w:spacing w:line="240" w:lineRule="auto"/>
    </w:pPr>
  </w:style>
  <w:style w:type="character" w:styleId="HeaderChar" w:customStyle="1">
    <w:name w:val="Header Char"/>
    <w:basedOn w:val="DefaultParagraphFont"/>
    <w:link w:val="Header"/>
    <w:uiPriority w:val="99"/>
    <w:rsid w:val="001B7911"/>
  </w:style>
  <w:style w:type="paragraph" w:styleId="Footer">
    <w:name w:val="footer"/>
    <w:basedOn w:val="Normal"/>
    <w:link w:val="FooterChar"/>
    <w:uiPriority w:val="99"/>
    <w:unhideWhenUsed w:val="1"/>
    <w:rsid w:val="001B7911"/>
    <w:pPr>
      <w:tabs>
        <w:tab w:val="center" w:pos="4513"/>
        <w:tab w:val="right" w:pos="9026"/>
      </w:tabs>
      <w:spacing w:line="240" w:lineRule="auto"/>
    </w:pPr>
  </w:style>
  <w:style w:type="character" w:styleId="FooterChar" w:customStyle="1">
    <w:name w:val="Footer Char"/>
    <w:basedOn w:val="DefaultParagraphFont"/>
    <w:link w:val="Footer"/>
    <w:uiPriority w:val="99"/>
    <w:rsid w:val="001B7911"/>
  </w:style>
  <w:style w:type="paragraph" w:styleId="TOCHeading">
    <w:name w:val="TOC Heading"/>
    <w:basedOn w:val="Heading1"/>
    <w:next w:val="Normal"/>
    <w:uiPriority w:val="39"/>
    <w:unhideWhenUsed w:val="1"/>
    <w:qFormat w:val="1"/>
    <w:rsid w:val="007A3B61"/>
    <w:pPr>
      <w:spacing w:after="0" w:before="480"/>
      <w:outlineLvl w:val="9"/>
    </w:pPr>
    <w:rPr>
      <w:rFonts w:asciiTheme="majorHAnsi" w:cstheme="majorBidi" w:eastAsiaTheme="majorEastAsia" w:hAnsiTheme="majorHAnsi"/>
      <w:b w:val="1"/>
      <w:bCs w:val="1"/>
      <w:color w:val="365f91" w:themeColor="accent1" w:themeShade="0000BF"/>
      <w:sz w:val="28"/>
      <w:szCs w:val="28"/>
      <w:lang w:eastAsia="en-US" w:val="en-US"/>
    </w:rPr>
  </w:style>
  <w:style w:type="paragraph" w:styleId="TOC1">
    <w:name w:val="toc 1"/>
    <w:basedOn w:val="Normal"/>
    <w:next w:val="Normal"/>
    <w:autoRedefine w:val="1"/>
    <w:uiPriority w:val="39"/>
    <w:unhideWhenUsed w:val="1"/>
    <w:rsid w:val="007A3B61"/>
    <w:pPr>
      <w:spacing w:before="120"/>
    </w:pPr>
    <w:rPr>
      <w:rFonts w:asciiTheme="minorHAnsi" w:hAnsiTheme="minorHAnsi"/>
      <w:b w:val="1"/>
      <w:bCs w:val="1"/>
      <w:i w:val="1"/>
      <w:iCs w:val="1"/>
      <w:sz w:val="24"/>
      <w:szCs w:val="24"/>
    </w:rPr>
  </w:style>
  <w:style w:type="paragraph" w:styleId="TOC2">
    <w:name w:val="toc 2"/>
    <w:basedOn w:val="Normal"/>
    <w:next w:val="Normal"/>
    <w:autoRedefine w:val="1"/>
    <w:uiPriority w:val="39"/>
    <w:unhideWhenUsed w:val="1"/>
    <w:rsid w:val="007A3B61"/>
    <w:pPr>
      <w:spacing w:before="120"/>
      <w:ind w:left="220"/>
    </w:pPr>
    <w:rPr>
      <w:rFonts w:asciiTheme="minorHAnsi" w:hAnsiTheme="minorHAnsi"/>
      <w:b w:val="1"/>
      <w:bCs w:val="1"/>
    </w:rPr>
  </w:style>
  <w:style w:type="paragraph" w:styleId="TOC3">
    <w:name w:val="toc 3"/>
    <w:basedOn w:val="Normal"/>
    <w:next w:val="Normal"/>
    <w:autoRedefine w:val="1"/>
    <w:uiPriority w:val="39"/>
    <w:unhideWhenUsed w:val="1"/>
    <w:rsid w:val="007A3B61"/>
    <w:pPr>
      <w:ind w:left="440"/>
    </w:pPr>
    <w:rPr>
      <w:rFonts w:asciiTheme="minorHAnsi" w:hAnsiTheme="minorHAnsi"/>
      <w:sz w:val="20"/>
      <w:szCs w:val="20"/>
    </w:rPr>
  </w:style>
  <w:style w:type="character" w:styleId="Hyperlink">
    <w:name w:val="Hyperlink"/>
    <w:basedOn w:val="DefaultParagraphFont"/>
    <w:uiPriority w:val="99"/>
    <w:unhideWhenUsed w:val="1"/>
    <w:rsid w:val="007A3B61"/>
    <w:rPr>
      <w:color w:val="0000ff" w:themeColor="hyperlink"/>
      <w:u w:val="single"/>
    </w:rPr>
  </w:style>
  <w:style w:type="paragraph" w:styleId="TOC4">
    <w:name w:val="toc 4"/>
    <w:basedOn w:val="Normal"/>
    <w:next w:val="Normal"/>
    <w:autoRedefine w:val="1"/>
    <w:uiPriority w:val="39"/>
    <w:semiHidden w:val="1"/>
    <w:unhideWhenUsed w:val="1"/>
    <w:rsid w:val="007A3B61"/>
    <w:pPr>
      <w:ind w:left="660"/>
    </w:pPr>
    <w:rPr>
      <w:rFonts w:asciiTheme="minorHAnsi" w:hAnsiTheme="minorHAnsi"/>
      <w:sz w:val="20"/>
      <w:szCs w:val="20"/>
    </w:rPr>
  </w:style>
  <w:style w:type="paragraph" w:styleId="TOC5">
    <w:name w:val="toc 5"/>
    <w:basedOn w:val="Normal"/>
    <w:next w:val="Normal"/>
    <w:autoRedefine w:val="1"/>
    <w:uiPriority w:val="39"/>
    <w:semiHidden w:val="1"/>
    <w:unhideWhenUsed w:val="1"/>
    <w:rsid w:val="007A3B61"/>
    <w:pPr>
      <w:ind w:left="880"/>
    </w:pPr>
    <w:rPr>
      <w:rFonts w:asciiTheme="minorHAnsi" w:hAnsiTheme="minorHAnsi"/>
      <w:sz w:val="20"/>
      <w:szCs w:val="20"/>
    </w:rPr>
  </w:style>
  <w:style w:type="paragraph" w:styleId="TOC6">
    <w:name w:val="toc 6"/>
    <w:basedOn w:val="Normal"/>
    <w:next w:val="Normal"/>
    <w:autoRedefine w:val="1"/>
    <w:uiPriority w:val="39"/>
    <w:semiHidden w:val="1"/>
    <w:unhideWhenUsed w:val="1"/>
    <w:rsid w:val="007A3B61"/>
    <w:pPr>
      <w:ind w:left="1100"/>
    </w:pPr>
    <w:rPr>
      <w:rFonts w:asciiTheme="minorHAnsi" w:hAnsiTheme="minorHAnsi"/>
      <w:sz w:val="20"/>
      <w:szCs w:val="20"/>
    </w:rPr>
  </w:style>
  <w:style w:type="paragraph" w:styleId="TOC7">
    <w:name w:val="toc 7"/>
    <w:basedOn w:val="Normal"/>
    <w:next w:val="Normal"/>
    <w:autoRedefine w:val="1"/>
    <w:uiPriority w:val="39"/>
    <w:semiHidden w:val="1"/>
    <w:unhideWhenUsed w:val="1"/>
    <w:rsid w:val="007A3B61"/>
    <w:pPr>
      <w:ind w:left="1320"/>
    </w:pPr>
    <w:rPr>
      <w:rFonts w:asciiTheme="minorHAnsi" w:hAnsiTheme="minorHAnsi"/>
      <w:sz w:val="20"/>
      <w:szCs w:val="20"/>
    </w:rPr>
  </w:style>
  <w:style w:type="paragraph" w:styleId="TOC8">
    <w:name w:val="toc 8"/>
    <w:basedOn w:val="Normal"/>
    <w:next w:val="Normal"/>
    <w:autoRedefine w:val="1"/>
    <w:uiPriority w:val="39"/>
    <w:semiHidden w:val="1"/>
    <w:unhideWhenUsed w:val="1"/>
    <w:rsid w:val="007A3B61"/>
    <w:pPr>
      <w:ind w:left="1540"/>
    </w:pPr>
    <w:rPr>
      <w:rFonts w:asciiTheme="minorHAnsi" w:hAnsiTheme="minorHAnsi"/>
      <w:sz w:val="20"/>
      <w:szCs w:val="20"/>
    </w:rPr>
  </w:style>
  <w:style w:type="paragraph" w:styleId="TOC9">
    <w:name w:val="toc 9"/>
    <w:basedOn w:val="Normal"/>
    <w:next w:val="Normal"/>
    <w:autoRedefine w:val="1"/>
    <w:uiPriority w:val="39"/>
    <w:semiHidden w:val="1"/>
    <w:unhideWhenUsed w:val="1"/>
    <w:rsid w:val="007A3B61"/>
    <w:pPr>
      <w:ind w:left="1760"/>
    </w:pPr>
    <w:rPr>
      <w:rFonts w:asciiTheme="minorHAnsi" w:hAnsiTheme="minorHAnsi"/>
      <w:sz w:val="20"/>
      <w:szCs w:val="20"/>
    </w:rPr>
  </w:style>
  <w:style w:type="character" w:styleId="PageNumber">
    <w:name w:val="page number"/>
    <w:basedOn w:val="DefaultParagraphFont"/>
    <w:uiPriority w:val="99"/>
    <w:semiHidden w:val="1"/>
    <w:unhideWhenUsed w:val="1"/>
    <w:rsid w:val="00183049"/>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6.png"/><Relationship Id="rId13" Type="http://schemas.openxmlformats.org/officeDocument/2006/relationships/header" Target="header2.xm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footer" Target="foot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CambriaMath-regular.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RBfBKuvgiah+sP1tPtMI05rx/Q==">CgMxLjAyCGguZ2pkZ3hzMgloLjMwajB6bGwyCWguMWZvYjl0ZTIOaC53d29ucTRieXlxNWgyDmgudnB5dWVlc21ydnlmMg5oLm93NDQ5bWc0Z29oajIOaC51bHkzeWM0MGF5aTEyDWguMXpka3QyZnQ0dXQyCWguM3pueXNoNzIJaC4yZXQ5MnAwMghoLnR5amN3dDIJaC4zZHk2dmttMgloLjF0M2g1c2YyDmguOHI1d2xoMWJ0d2FnMg1oLnZrdGFyaThsODhxMgloLjRkMzRvZzgyDmgubnZkYWdnY3c5bXVpMgloLjJzOGV5bzEyCWguMTdkcDh2dTIJaC4zcmRjcmpuMgloLjI2aW4xcmcyCGgubG54Yno5MgloLjM1bmt1bjIyDmguZ2ZtZ2VqeG1qMzRkMgloLjFrc3Y0dXY4AHIhMUNiQjFyRnRhQXNBTXhSWEpla1MyZVJ3S0dTSHdVUkh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2024-03-18T14:15:00Z</dcterms:created>
</cp:coreProperties>
</file>